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D5D9" w14:textId="55E2143C" w:rsidR="006B5080" w:rsidRPr="005F4E53" w:rsidRDefault="006B5080" w:rsidP="00311E6E">
      <w:pPr>
        <w:pStyle w:val="Titel"/>
        <w:spacing w:after="0"/>
      </w:pPr>
      <w:r w:rsidRPr="005F4E53">
        <w:t>Werkplan 20</w:t>
      </w:r>
      <w:r w:rsidR="00244A4C">
        <w:t>2</w:t>
      </w:r>
      <w:r w:rsidR="0078525B">
        <w:t>2</w:t>
      </w:r>
      <w:r w:rsidR="00482823">
        <w:t xml:space="preserve"> </w:t>
      </w:r>
      <w:proofErr w:type="spellStart"/>
      <w:r w:rsidR="00482823">
        <w:t>Aarveld</w:t>
      </w:r>
      <w:proofErr w:type="spellEnd"/>
      <w:r w:rsidR="00482823">
        <w:t>/</w:t>
      </w:r>
      <w:r w:rsidR="00700292">
        <w:t>Bekkerveld</w:t>
      </w:r>
    </w:p>
    <w:p w14:paraId="2F9EB39C" w14:textId="77777777" w:rsidR="00AA32E9" w:rsidRPr="005F4E53" w:rsidRDefault="00AA32E9" w:rsidP="006B5080">
      <w:pPr>
        <w:spacing w:after="0"/>
        <w:rPr>
          <w:sz w:val="20"/>
          <w:szCs w:val="20"/>
        </w:rPr>
      </w:pPr>
    </w:p>
    <w:p w14:paraId="765D2FFA" w14:textId="77777777" w:rsidR="00DA5672" w:rsidRPr="005F4E53" w:rsidRDefault="00A349B9" w:rsidP="00A349B9">
      <w:pPr>
        <w:pStyle w:val="Kop1"/>
        <w:spacing w:before="0"/>
      </w:pPr>
      <w:r>
        <w:t xml:space="preserve">1 </w:t>
      </w:r>
      <w:r>
        <w:tab/>
      </w:r>
      <w:r w:rsidR="006B5080" w:rsidRPr="005F4E53">
        <w:t>Inleiding</w:t>
      </w:r>
    </w:p>
    <w:p w14:paraId="70066E85" w14:textId="77777777" w:rsidR="00A349B9" w:rsidRDefault="00A349B9" w:rsidP="00D165A5">
      <w:pPr>
        <w:contextualSpacing/>
      </w:pPr>
    </w:p>
    <w:p w14:paraId="41CAE950" w14:textId="77777777" w:rsidR="006A539C" w:rsidRDefault="00052074" w:rsidP="007046CC">
      <w:pPr>
        <w:contextualSpacing/>
      </w:pPr>
      <w:r>
        <w:t xml:space="preserve">Aarveld/Bekkerveld is een plezierige </w:t>
      </w:r>
      <w:r w:rsidR="006A539C">
        <w:t xml:space="preserve">woonbuurt. Je zou het met 4 middelbare scholen en de grootste basisschool van Heerlen ook een onderwijsbuurt mogen noemen. </w:t>
      </w:r>
    </w:p>
    <w:p w14:paraId="78A51110" w14:textId="4DCDB3A2" w:rsidR="00C411A7" w:rsidRDefault="007879E6" w:rsidP="003F190F">
      <w:pPr>
        <w:contextualSpacing/>
      </w:pPr>
      <w:r>
        <w:t xml:space="preserve">De buurt is relatief jong en blijft dat voorlopig: het aantal geboorten per 1.000 inwoners is bovengemiddeld, waardoor sprake is van een gezonde leeftijdsopbouw. </w:t>
      </w:r>
    </w:p>
    <w:p w14:paraId="6F8C8A2C" w14:textId="77777777" w:rsidR="00C411A7" w:rsidRDefault="00C411A7" w:rsidP="00D165A5">
      <w:pPr>
        <w:contextualSpacing/>
      </w:pPr>
    </w:p>
    <w:p w14:paraId="7D9DA175" w14:textId="71D22EA6" w:rsidR="00C411A7" w:rsidRDefault="44C48B6D" w:rsidP="00D165A5">
      <w:pPr>
        <w:contextualSpacing/>
      </w:pPr>
      <w:r>
        <w:t>Jongeren, gezinnen, ouderen, alleenstaanden: voor de wijkraad een mooie uitdaging om eraan bij te dragen dat iedereen zich thuis voelt in de buurt en bereid is zich in te zetten om wat we met zijn allen aan Aarveld/Bekkerveld waarderen te behouden en te versterken.</w:t>
      </w:r>
    </w:p>
    <w:p w14:paraId="2347FFDD" w14:textId="77777777" w:rsidR="00C411A7" w:rsidRDefault="00C411A7" w:rsidP="00476A08">
      <w:pPr>
        <w:spacing w:after="0"/>
        <w:contextualSpacing/>
      </w:pPr>
    </w:p>
    <w:p w14:paraId="1C2F8C97" w14:textId="77777777" w:rsidR="006B5080" w:rsidRPr="005F4E53" w:rsidRDefault="00A349B9" w:rsidP="00311E6E">
      <w:pPr>
        <w:pStyle w:val="Kop1"/>
        <w:spacing w:before="0"/>
      </w:pPr>
      <w:r>
        <w:t xml:space="preserve">2 </w:t>
      </w:r>
      <w:r>
        <w:tab/>
      </w:r>
      <w:r w:rsidR="006B5080" w:rsidRPr="005F4E53">
        <w:t>Bestuur en vrijwilligers</w:t>
      </w:r>
    </w:p>
    <w:p w14:paraId="67314562" w14:textId="77777777" w:rsidR="00A349B9" w:rsidRDefault="00A349B9">
      <w:pPr>
        <w:contextualSpacing/>
      </w:pPr>
    </w:p>
    <w:p w14:paraId="683FBA35" w14:textId="3F5D2AF8" w:rsidR="002D78A7" w:rsidRDefault="15975A8C">
      <w:pPr>
        <w:contextualSpacing/>
      </w:pPr>
      <w:r>
        <w:t>In 202</w:t>
      </w:r>
      <w:r w:rsidR="00121A86">
        <w:t>1</w:t>
      </w:r>
      <w:r>
        <w:t xml:space="preserve"> h</w:t>
      </w:r>
      <w:r w:rsidR="00E961E4">
        <w:t xml:space="preserve">ebben </w:t>
      </w:r>
      <w:r>
        <w:t xml:space="preserve">we het bestuur daadwerkelijk kunnen uitbreiden naar </w:t>
      </w:r>
      <w:r w:rsidR="003F190F">
        <w:t>zes</w:t>
      </w:r>
      <w:r>
        <w:t xml:space="preserve"> bestuursleden. </w:t>
      </w:r>
    </w:p>
    <w:p w14:paraId="6FD77BE3" w14:textId="2A99B960" w:rsidR="00AB3CAE" w:rsidRPr="005F4E53" w:rsidRDefault="00311E6E">
      <w:pPr>
        <w:contextualSpacing/>
      </w:pPr>
      <w:r>
        <w:t>Het bestuur wordt ondersteund door de gebiedsregisseur</w:t>
      </w:r>
      <w:r w:rsidR="003F190F">
        <w:t>s</w:t>
      </w:r>
      <w:r>
        <w:t xml:space="preserve"> van de gemeente Heerlen</w:t>
      </w:r>
      <w:r w:rsidR="00EC0ED5">
        <w:t xml:space="preserve"> en de Opbouwwerker van Stand-By</w:t>
      </w:r>
      <w:r>
        <w:t>.</w:t>
      </w:r>
    </w:p>
    <w:p w14:paraId="38B89E3D" w14:textId="368827E2" w:rsidR="00AE12DA" w:rsidRDefault="00E75A9C">
      <w:pPr>
        <w:contextualSpacing/>
      </w:pPr>
      <w:r w:rsidRPr="005F4E53">
        <w:t xml:space="preserve">Dat we met </w:t>
      </w:r>
      <w:r w:rsidR="00395918">
        <w:t>het</w:t>
      </w:r>
      <w:r w:rsidRPr="005F4E53">
        <w:t xml:space="preserve"> bestuur veel activiteiten ontplooien en op veel terreinen actief zijn, is mede mogelijk door </w:t>
      </w:r>
      <w:r w:rsidR="00AE12DA">
        <w:t>de vele bewoners die</w:t>
      </w:r>
      <w:r w:rsidRPr="005F4E53">
        <w:t xml:space="preserve"> actief </w:t>
      </w:r>
      <w:r w:rsidR="00AE12DA">
        <w:t>bijdragen</w:t>
      </w:r>
      <w:r w:rsidRPr="005F4E53">
        <w:t xml:space="preserve"> aan activiteiten, rosarium, leefomgeving, </w:t>
      </w:r>
      <w:r w:rsidR="009B5734" w:rsidRPr="005F4E53">
        <w:t>versterking sociale structuur</w:t>
      </w:r>
      <w:r w:rsidR="00AE12DA">
        <w:t xml:space="preserve"> of </w:t>
      </w:r>
      <w:r w:rsidR="00430CB2">
        <w:t>aan</w:t>
      </w:r>
      <w:r w:rsidR="00AE12DA" w:rsidRPr="005F4E53">
        <w:t xml:space="preserve"> de uitvoering van een al dan niet eenmalige, omlijnde en afgebakende taak.</w:t>
      </w:r>
    </w:p>
    <w:p w14:paraId="1D9B5DDC" w14:textId="5D61ECB5" w:rsidR="00E75A9C" w:rsidRPr="005F4E53" w:rsidRDefault="00AE12DA">
      <w:pPr>
        <w:contextualSpacing/>
      </w:pPr>
      <w:r>
        <w:t>Ook in 20</w:t>
      </w:r>
      <w:r w:rsidR="00395918">
        <w:t>2</w:t>
      </w:r>
      <w:r w:rsidR="00E961E4">
        <w:t>2</w:t>
      </w:r>
      <w:r w:rsidR="006231F6">
        <w:t xml:space="preserve"> zullen we bewoners actief uit</w:t>
      </w:r>
      <w:r>
        <w:t xml:space="preserve">nodigen </w:t>
      </w:r>
      <w:r w:rsidR="006231F6">
        <w:t xml:space="preserve">om </w:t>
      </w:r>
      <w:r>
        <w:t>op een voor hen passende w</w:t>
      </w:r>
      <w:r w:rsidR="00740561">
        <w:t>ijze bij te dragen aan de buurt</w:t>
      </w:r>
      <w:r w:rsidR="00121A86">
        <w:t>.</w:t>
      </w:r>
      <w:r w:rsidR="00476A08">
        <w:t xml:space="preserve"> </w:t>
      </w:r>
    </w:p>
    <w:p w14:paraId="6C6C7046" w14:textId="30CA0B6F" w:rsidR="00AB3CAE" w:rsidRDefault="00AD13D0">
      <w:pPr>
        <w:contextualSpacing/>
      </w:pPr>
      <w:r>
        <w:t>Wij willen in 20</w:t>
      </w:r>
      <w:r w:rsidR="00395918">
        <w:t>2</w:t>
      </w:r>
      <w:r w:rsidR="00E961E4">
        <w:t>2</w:t>
      </w:r>
      <w:r>
        <w:t xml:space="preserve"> een structuur </w:t>
      </w:r>
      <w:r w:rsidR="00395918">
        <w:t>voortzetten</w:t>
      </w:r>
      <w:r>
        <w:t xml:space="preserve"> waarin de vrijwilligers werken in autonome werkgroepen.</w:t>
      </w:r>
      <w:r w:rsidR="003F190F">
        <w:t xml:space="preserve"> </w:t>
      </w:r>
    </w:p>
    <w:p w14:paraId="2DE47F0D" w14:textId="77777777" w:rsidR="00AD13D0" w:rsidRDefault="00AD13D0">
      <w:pPr>
        <w:contextualSpacing/>
      </w:pPr>
    </w:p>
    <w:p w14:paraId="31EAD650" w14:textId="068E580D" w:rsidR="00AB3CAE" w:rsidRPr="005F4E53" w:rsidRDefault="00E75A9C">
      <w:pPr>
        <w:contextualSpacing/>
      </w:pPr>
      <w:r w:rsidRPr="005F4E53">
        <w:t xml:space="preserve">Behalve met veel bewoners werken we </w:t>
      </w:r>
      <w:r w:rsidR="001E06B1">
        <w:t xml:space="preserve">ook </w:t>
      </w:r>
      <w:r w:rsidRPr="005F4E53">
        <w:t>constructief samen met vele professionele partners in de buurt. Een goede relatie met bewoners,</w:t>
      </w:r>
      <w:r w:rsidR="00395918">
        <w:t xml:space="preserve"> andere </w:t>
      </w:r>
      <w:r w:rsidR="001E06B1">
        <w:t>wi</w:t>
      </w:r>
      <w:r w:rsidR="00395918">
        <w:t xml:space="preserve">jkraden zoals </w:t>
      </w:r>
      <w:r w:rsidR="001E06B1">
        <w:t>w</w:t>
      </w:r>
      <w:r w:rsidR="00395918">
        <w:t>ijkraad Douve Wei</w:t>
      </w:r>
      <w:r w:rsidR="004B7508">
        <w:t>en</w:t>
      </w:r>
      <w:r w:rsidR="00395918">
        <w:t>/Caumerveld,</w:t>
      </w:r>
      <w:r w:rsidRPr="005F4E53">
        <w:t xml:space="preserve"> overheid, </w:t>
      </w:r>
      <w:r w:rsidR="001E06B1">
        <w:t>de g</w:t>
      </w:r>
      <w:r w:rsidRPr="005F4E53">
        <w:t>emeente</w:t>
      </w:r>
      <w:r w:rsidR="003F190F">
        <w:t xml:space="preserve"> Heerlen</w:t>
      </w:r>
      <w:r w:rsidRPr="005F4E53">
        <w:t>, maatschappelijke organisaties (zorg, onderwijs) en ande</w:t>
      </w:r>
      <w:r w:rsidR="001E06B1">
        <w:t>re organisaties</w:t>
      </w:r>
      <w:r w:rsidRPr="005F4E53">
        <w:t xml:space="preserve"> is onontbeerlijk.</w:t>
      </w:r>
    </w:p>
    <w:p w14:paraId="269ABA0D" w14:textId="5FDBC453" w:rsidR="00E961E4" w:rsidRPr="00EC0ED5" w:rsidRDefault="00E961E4" w:rsidP="00E961E4">
      <w:pPr>
        <w:pStyle w:val="Plattetekst"/>
        <w:spacing w:line="276" w:lineRule="auto"/>
        <w:ind w:left="120" w:right="104"/>
        <w:rPr>
          <w:rFonts w:ascii="Calibri" w:hAnsi="Calibri" w:cs="Calibri"/>
          <w:sz w:val="22"/>
          <w:szCs w:val="22"/>
        </w:rPr>
      </w:pPr>
      <w:r w:rsidRPr="00EC0ED5">
        <w:rPr>
          <w:rFonts w:ascii="Calibri" w:hAnsi="Calibri" w:cs="Calibri"/>
          <w:sz w:val="22"/>
          <w:szCs w:val="22"/>
        </w:rPr>
        <w:t>De Wijkraad</w:t>
      </w:r>
      <w:r w:rsidRPr="00EC0ED5">
        <w:rPr>
          <w:rFonts w:ascii="Calibri" w:hAnsi="Calibri" w:cs="Calibri"/>
          <w:sz w:val="22"/>
          <w:szCs w:val="22"/>
        </w:rPr>
        <w:t xml:space="preserve"> participeert en werkt samen met maatschappelijke partners in: </w:t>
      </w:r>
    </w:p>
    <w:p w14:paraId="18E05EF0" w14:textId="77777777" w:rsidR="00E961E4" w:rsidRPr="00EC0ED5" w:rsidRDefault="00E961E4" w:rsidP="00E961E4">
      <w:pPr>
        <w:pStyle w:val="Plattetekst"/>
        <w:numPr>
          <w:ilvl w:val="0"/>
          <w:numId w:val="9"/>
        </w:numPr>
        <w:spacing w:line="276" w:lineRule="auto"/>
        <w:ind w:right="104"/>
        <w:rPr>
          <w:rFonts w:ascii="Calibri" w:hAnsi="Calibri" w:cs="Calibri"/>
          <w:sz w:val="22"/>
          <w:szCs w:val="22"/>
        </w:rPr>
      </w:pPr>
      <w:r w:rsidRPr="00EC0ED5">
        <w:rPr>
          <w:rFonts w:ascii="Calibri" w:hAnsi="Calibri" w:cs="Calibri"/>
          <w:sz w:val="22"/>
          <w:szCs w:val="22"/>
        </w:rPr>
        <w:t xml:space="preserve">Living Lab: Zuyd Hogeschool wil met onderwijs en onderzoek bijdragen aan vernieuwingen m.b.t. de vitaliteit van burgers en buurten. Het Living Lab richt zich in eerste instantie op de wijken </w:t>
      </w:r>
      <w:proofErr w:type="spellStart"/>
      <w:r w:rsidRPr="00EC0ED5">
        <w:rPr>
          <w:rFonts w:ascii="Calibri" w:hAnsi="Calibri" w:cs="Calibri"/>
          <w:sz w:val="22"/>
          <w:szCs w:val="22"/>
        </w:rPr>
        <w:t>Aarveld</w:t>
      </w:r>
      <w:proofErr w:type="spellEnd"/>
      <w:r w:rsidRPr="00EC0ED5">
        <w:rPr>
          <w:rFonts w:ascii="Calibri" w:hAnsi="Calibri" w:cs="Calibri"/>
          <w:sz w:val="22"/>
          <w:szCs w:val="22"/>
        </w:rPr>
        <w:t>-Bekkerveld-</w:t>
      </w:r>
      <w:proofErr w:type="spellStart"/>
      <w:r w:rsidRPr="00EC0ED5">
        <w:rPr>
          <w:rFonts w:ascii="Calibri" w:hAnsi="Calibri" w:cs="Calibri"/>
          <w:sz w:val="22"/>
          <w:szCs w:val="22"/>
        </w:rPr>
        <w:t>Douve</w:t>
      </w:r>
      <w:proofErr w:type="spellEnd"/>
      <w:r w:rsidRPr="00EC0ED5">
        <w:rPr>
          <w:rFonts w:ascii="Calibri" w:hAnsi="Calibri" w:cs="Calibri"/>
          <w:sz w:val="22"/>
          <w:szCs w:val="22"/>
        </w:rPr>
        <w:t xml:space="preserve"> </w:t>
      </w:r>
      <w:proofErr w:type="spellStart"/>
      <w:r w:rsidRPr="00EC0ED5">
        <w:rPr>
          <w:rFonts w:ascii="Calibri" w:hAnsi="Calibri" w:cs="Calibri"/>
          <w:sz w:val="22"/>
          <w:szCs w:val="22"/>
        </w:rPr>
        <w:t>Weien-Caumerveld</w:t>
      </w:r>
      <w:proofErr w:type="spellEnd"/>
      <w:r w:rsidRPr="00EC0ED5">
        <w:rPr>
          <w:rFonts w:ascii="Calibri" w:hAnsi="Calibri" w:cs="Calibri"/>
          <w:sz w:val="22"/>
          <w:szCs w:val="22"/>
        </w:rPr>
        <w:t xml:space="preserve"> de </w:t>
      </w:r>
      <w:proofErr w:type="spellStart"/>
      <w:r w:rsidRPr="00EC0ED5">
        <w:rPr>
          <w:rFonts w:ascii="Calibri" w:hAnsi="Calibri" w:cs="Calibri"/>
          <w:sz w:val="22"/>
          <w:szCs w:val="22"/>
        </w:rPr>
        <w:t>Erk</w:t>
      </w:r>
      <w:proofErr w:type="spellEnd"/>
      <w:r w:rsidRPr="00EC0ED5">
        <w:rPr>
          <w:rFonts w:ascii="Calibri" w:hAnsi="Calibri" w:cs="Calibri"/>
          <w:sz w:val="22"/>
          <w:szCs w:val="22"/>
        </w:rPr>
        <w:t xml:space="preserve">; binnen het Living Lab werken </w:t>
      </w:r>
      <w:bookmarkStart w:id="0" w:name="_Hlk60307346"/>
      <w:r w:rsidRPr="00EC0ED5">
        <w:rPr>
          <w:rFonts w:ascii="Calibri" w:hAnsi="Calibri" w:cs="Calibri"/>
          <w:sz w:val="22"/>
          <w:szCs w:val="22"/>
        </w:rPr>
        <w:t xml:space="preserve">de wijkraden </w:t>
      </w:r>
      <w:proofErr w:type="spellStart"/>
      <w:r w:rsidRPr="00EC0ED5">
        <w:rPr>
          <w:rFonts w:ascii="Calibri" w:hAnsi="Calibri" w:cs="Calibri"/>
          <w:sz w:val="22"/>
          <w:szCs w:val="22"/>
        </w:rPr>
        <w:t>Aarveld</w:t>
      </w:r>
      <w:proofErr w:type="spellEnd"/>
      <w:r w:rsidRPr="00EC0ED5">
        <w:rPr>
          <w:rFonts w:ascii="Calibri" w:hAnsi="Calibri" w:cs="Calibri"/>
          <w:sz w:val="22"/>
          <w:szCs w:val="22"/>
        </w:rPr>
        <w:t xml:space="preserve">-Bekkerveld en </w:t>
      </w:r>
      <w:proofErr w:type="spellStart"/>
      <w:r w:rsidRPr="00EC0ED5">
        <w:rPr>
          <w:rFonts w:ascii="Calibri" w:hAnsi="Calibri" w:cs="Calibri"/>
          <w:sz w:val="22"/>
          <w:szCs w:val="22"/>
        </w:rPr>
        <w:t>Douve</w:t>
      </w:r>
      <w:proofErr w:type="spellEnd"/>
      <w:r w:rsidRPr="00EC0ED5">
        <w:rPr>
          <w:rFonts w:ascii="Calibri" w:hAnsi="Calibri" w:cs="Calibri"/>
          <w:sz w:val="22"/>
          <w:szCs w:val="22"/>
        </w:rPr>
        <w:t xml:space="preserve"> </w:t>
      </w:r>
      <w:proofErr w:type="spellStart"/>
      <w:r w:rsidRPr="00EC0ED5">
        <w:rPr>
          <w:rFonts w:ascii="Calibri" w:hAnsi="Calibri" w:cs="Calibri"/>
          <w:sz w:val="22"/>
          <w:szCs w:val="22"/>
        </w:rPr>
        <w:t>Weien-Caumerveld</w:t>
      </w:r>
      <w:bookmarkEnd w:id="0"/>
      <w:proofErr w:type="spellEnd"/>
      <w:r w:rsidRPr="00EC0ED5">
        <w:rPr>
          <w:rFonts w:ascii="Calibri" w:hAnsi="Calibri" w:cs="Calibri"/>
          <w:sz w:val="22"/>
          <w:szCs w:val="22"/>
        </w:rPr>
        <w:t xml:space="preserve">, Zuyd Hogeschool, gemeente Heerlen, </w:t>
      </w:r>
      <w:proofErr w:type="spellStart"/>
      <w:r w:rsidRPr="00EC0ED5">
        <w:rPr>
          <w:rFonts w:ascii="Calibri" w:hAnsi="Calibri" w:cs="Calibri"/>
          <w:sz w:val="22"/>
          <w:szCs w:val="22"/>
        </w:rPr>
        <w:t>HeerlenStandby</w:t>
      </w:r>
      <w:proofErr w:type="spellEnd"/>
      <w:r w:rsidRPr="00EC0ED5">
        <w:rPr>
          <w:rFonts w:ascii="Calibri" w:hAnsi="Calibri" w:cs="Calibri"/>
          <w:sz w:val="22"/>
          <w:szCs w:val="22"/>
        </w:rPr>
        <w:t xml:space="preserve"> en Meandergroep samen.</w:t>
      </w:r>
    </w:p>
    <w:p w14:paraId="72A6EB56" w14:textId="77777777" w:rsidR="00E961E4" w:rsidRPr="00EC0ED5" w:rsidRDefault="00E961E4" w:rsidP="00E961E4">
      <w:pPr>
        <w:pStyle w:val="Plattetekst"/>
        <w:numPr>
          <w:ilvl w:val="0"/>
          <w:numId w:val="9"/>
        </w:numPr>
        <w:spacing w:line="276" w:lineRule="auto"/>
        <w:ind w:right="104"/>
        <w:rPr>
          <w:rFonts w:ascii="Calibri" w:hAnsi="Calibri" w:cs="Calibri"/>
          <w:sz w:val="22"/>
          <w:szCs w:val="22"/>
        </w:rPr>
      </w:pPr>
      <w:r w:rsidRPr="00EC0ED5">
        <w:rPr>
          <w:rFonts w:ascii="Calibri" w:hAnsi="Calibri" w:cs="Calibri"/>
          <w:sz w:val="22"/>
          <w:szCs w:val="22"/>
        </w:rPr>
        <w:t>Kernteam-zuid: het overleg van de 5 wijkraden in Heerlen-zuid waarin kennis en informatie uitgewisseld worden maar ook mogelijkheden tot samenwerking verkend worden. Het verbreden van de voetgangersbrug over de N281 is een gemeenschappelijk initiatief van het kernteam-zuid met als doel het verbeteren van de toegankelijkheid en de veiligheid van deze brug. Een verzoek hiertoe is in 2021 ingediend bij de gemeente.</w:t>
      </w:r>
    </w:p>
    <w:p w14:paraId="089F2D65" w14:textId="77777777" w:rsidR="00E961E4" w:rsidRPr="00EC0ED5" w:rsidRDefault="00E961E4" w:rsidP="00E961E4">
      <w:pPr>
        <w:pStyle w:val="Plattetekst"/>
        <w:numPr>
          <w:ilvl w:val="0"/>
          <w:numId w:val="9"/>
        </w:numPr>
        <w:spacing w:line="276" w:lineRule="auto"/>
        <w:ind w:right="104"/>
        <w:rPr>
          <w:rFonts w:ascii="Calibri" w:hAnsi="Calibri" w:cs="Calibri"/>
          <w:sz w:val="22"/>
          <w:szCs w:val="22"/>
        </w:rPr>
      </w:pPr>
      <w:r w:rsidRPr="00EC0ED5">
        <w:rPr>
          <w:rFonts w:ascii="Calibri" w:hAnsi="Calibri" w:cs="Calibri"/>
          <w:sz w:val="22"/>
          <w:szCs w:val="22"/>
        </w:rPr>
        <w:t>Sociaal buurtteam: periodiek neemt de wijkraad deel aan dit overleg van de sociaal-maatschappelijke partners.</w:t>
      </w:r>
    </w:p>
    <w:p w14:paraId="5D9D2593" w14:textId="77777777" w:rsidR="00E961E4" w:rsidRPr="00EC0ED5" w:rsidRDefault="00E961E4" w:rsidP="00E961E4">
      <w:pPr>
        <w:pStyle w:val="Plattetekst"/>
        <w:numPr>
          <w:ilvl w:val="0"/>
          <w:numId w:val="9"/>
        </w:numPr>
        <w:spacing w:line="276" w:lineRule="auto"/>
        <w:ind w:right="104"/>
        <w:rPr>
          <w:rFonts w:ascii="Calibri" w:hAnsi="Calibri" w:cs="Calibri"/>
          <w:sz w:val="22"/>
          <w:szCs w:val="22"/>
        </w:rPr>
      </w:pPr>
      <w:r w:rsidRPr="00EC0ED5">
        <w:rPr>
          <w:rFonts w:ascii="Calibri" w:hAnsi="Calibri" w:cs="Calibri"/>
          <w:sz w:val="22"/>
          <w:szCs w:val="22"/>
        </w:rPr>
        <w:lastRenderedPageBreak/>
        <w:t>Pilot buurtregie: de pilot betreft een samenwerkingsverband tussen professionals en vrijwilligers op de thema’s sociaal-maatschappelijk, openbare ruimte, leefbaarheid en veiligheid in de buurt. De pilot levert bouwstenen op voor de toekomstige visie op Buurtgericht Werken, Buurtplan Leefbaarheid en Veiligheid en het programma Burgerbetrokkenheid Team prettige wijk</w:t>
      </w:r>
    </w:p>
    <w:p w14:paraId="70B766D8" w14:textId="77777777" w:rsidR="00E961E4" w:rsidRPr="00EC0ED5" w:rsidRDefault="00E961E4" w:rsidP="00E961E4">
      <w:pPr>
        <w:pStyle w:val="Plattetekst"/>
        <w:numPr>
          <w:ilvl w:val="0"/>
          <w:numId w:val="9"/>
        </w:numPr>
        <w:spacing w:line="276" w:lineRule="auto"/>
        <w:ind w:right="104"/>
        <w:rPr>
          <w:rFonts w:ascii="Calibri" w:hAnsi="Calibri" w:cs="Calibri"/>
          <w:sz w:val="22"/>
          <w:szCs w:val="22"/>
        </w:rPr>
      </w:pPr>
      <w:r w:rsidRPr="00EC0ED5">
        <w:rPr>
          <w:rFonts w:ascii="Calibri" w:hAnsi="Calibri" w:cs="Calibri"/>
          <w:sz w:val="22"/>
          <w:szCs w:val="22"/>
        </w:rPr>
        <w:t xml:space="preserve">Herbestemming schoolgebouw </w:t>
      </w:r>
      <w:proofErr w:type="spellStart"/>
      <w:r w:rsidRPr="00EC0ED5">
        <w:rPr>
          <w:rFonts w:ascii="Calibri" w:hAnsi="Calibri" w:cs="Calibri"/>
          <w:sz w:val="22"/>
          <w:szCs w:val="22"/>
        </w:rPr>
        <w:t>Celsusstraat</w:t>
      </w:r>
      <w:proofErr w:type="spellEnd"/>
      <w:r w:rsidRPr="00EC0ED5">
        <w:rPr>
          <w:rFonts w:ascii="Calibri" w:hAnsi="Calibri" w:cs="Calibri"/>
          <w:sz w:val="22"/>
          <w:szCs w:val="22"/>
        </w:rPr>
        <w:t xml:space="preserve">: de gemeente Heerlen wil dit schoolgebouw op korte termijn slopen.  De wijkraden </w:t>
      </w:r>
      <w:proofErr w:type="spellStart"/>
      <w:r w:rsidRPr="00EC0ED5">
        <w:rPr>
          <w:rFonts w:ascii="Calibri" w:hAnsi="Calibri" w:cs="Calibri"/>
          <w:sz w:val="22"/>
          <w:szCs w:val="22"/>
        </w:rPr>
        <w:t>Aarveld</w:t>
      </w:r>
      <w:proofErr w:type="spellEnd"/>
      <w:r w:rsidRPr="00EC0ED5">
        <w:rPr>
          <w:rFonts w:ascii="Calibri" w:hAnsi="Calibri" w:cs="Calibri"/>
          <w:sz w:val="22"/>
          <w:szCs w:val="22"/>
        </w:rPr>
        <w:t xml:space="preserve">-Bekkerveld en </w:t>
      </w:r>
      <w:proofErr w:type="spellStart"/>
      <w:r w:rsidRPr="00EC0ED5">
        <w:rPr>
          <w:rFonts w:ascii="Calibri" w:hAnsi="Calibri" w:cs="Calibri"/>
          <w:sz w:val="22"/>
          <w:szCs w:val="22"/>
        </w:rPr>
        <w:t>Douve</w:t>
      </w:r>
      <w:proofErr w:type="spellEnd"/>
      <w:r w:rsidRPr="00EC0ED5">
        <w:rPr>
          <w:rFonts w:ascii="Calibri" w:hAnsi="Calibri" w:cs="Calibri"/>
          <w:sz w:val="22"/>
          <w:szCs w:val="22"/>
        </w:rPr>
        <w:t xml:space="preserve"> </w:t>
      </w:r>
      <w:proofErr w:type="spellStart"/>
      <w:r w:rsidRPr="00EC0ED5">
        <w:rPr>
          <w:rFonts w:ascii="Calibri" w:hAnsi="Calibri" w:cs="Calibri"/>
          <w:sz w:val="22"/>
          <w:szCs w:val="22"/>
        </w:rPr>
        <w:t>Weien-Caumerveld</w:t>
      </w:r>
      <w:proofErr w:type="spellEnd"/>
      <w:r w:rsidRPr="00EC0ED5">
        <w:rPr>
          <w:rFonts w:ascii="Calibri" w:hAnsi="Calibri" w:cs="Calibri"/>
          <w:sz w:val="22"/>
          <w:szCs w:val="22"/>
        </w:rPr>
        <w:t xml:space="preserve"> en </w:t>
      </w:r>
      <w:proofErr w:type="spellStart"/>
      <w:r w:rsidRPr="00EC0ED5">
        <w:rPr>
          <w:rFonts w:ascii="Calibri" w:hAnsi="Calibri" w:cs="Calibri"/>
          <w:sz w:val="22"/>
          <w:szCs w:val="22"/>
        </w:rPr>
        <w:t>HeerlenStandby</w:t>
      </w:r>
      <w:proofErr w:type="spellEnd"/>
      <w:r w:rsidRPr="00EC0ED5">
        <w:rPr>
          <w:rFonts w:ascii="Calibri" w:hAnsi="Calibri" w:cs="Calibri"/>
          <w:sz w:val="22"/>
          <w:szCs w:val="22"/>
        </w:rPr>
        <w:t xml:space="preserve"> onderzochten of dit schoolgebouw, als aanvulling op A Gene Bek, een bijdrage kan leveren aan de sociale cohesie en leefbaarheid van de wijken. Maar ook huisvesting kan bieden voor organisaties en bijvoorbeeld kunstenaars, die nu binnen de wijken geen passende huisvesting hebben of kunnen vinden. De financiële en organisatorische haalbaarheid hiervan lijkt beperkt. In het 1</w:t>
      </w:r>
      <w:r w:rsidRPr="00EC0ED5">
        <w:rPr>
          <w:rFonts w:ascii="Calibri" w:hAnsi="Calibri" w:cs="Calibri"/>
          <w:sz w:val="22"/>
          <w:szCs w:val="22"/>
          <w:vertAlign w:val="superscript"/>
        </w:rPr>
        <w:t>e</w:t>
      </w:r>
      <w:r w:rsidRPr="00EC0ED5">
        <w:rPr>
          <w:rFonts w:ascii="Calibri" w:hAnsi="Calibri" w:cs="Calibri"/>
          <w:sz w:val="22"/>
          <w:szCs w:val="22"/>
        </w:rPr>
        <w:t xml:space="preserve"> kwartaal van 2022 nemen de beide wijkraden hierover een definitief besluit. Daarnaast wordt er gezocht naar alternatieven, waarbij zeker ook de mogelijkheden die A Gene Bek nog heeft aan de orde komen.</w:t>
      </w:r>
    </w:p>
    <w:p w14:paraId="46F162A1" w14:textId="77777777" w:rsidR="00E961E4" w:rsidRPr="00EC0ED5" w:rsidRDefault="00E961E4" w:rsidP="00E961E4">
      <w:pPr>
        <w:pStyle w:val="Plattetekst"/>
        <w:spacing w:line="276" w:lineRule="auto"/>
        <w:ind w:left="120" w:right="104"/>
        <w:rPr>
          <w:rFonts w:asciiTheme="minorHAnsi" w:hAnsiTheme="minorHAnsi" w:cstheme="minorHAnsi"/>
          <w:sz w:val="22"/>
          <w:szCs w:val="22"/>
        </w:rPr>
      </w:pPr>
    </w:p>
    <w:p w14:paraId="5BE68FC8" w14:textId="611CC40A" w:rsidR="0094698E" w:rsidRDefault="44C48B6D" w:rsidP="00142555">
      <w:r>
        <w:t>Het bestuur vergadert maandelijks</w:t>
      </w:r>
      <w:r w:rsidR="00121A86">
        <w:t xml:space="preserve">. </w:t>
      </w:r>
      <w:r w:rsidR="00B4228C">
        <w:t>Viermaal</w:t>
      </w:r>
      <w:r w:rsidR="00121A86">
        <w:t xml:space="preserve"> per jaar</w:t>
      </w:r>
      <w:r>
        <w:t xml:space="preserve"> </w:t>
      </w:r>
      <w:r w:rsidR="00121A86">
        <w:t>sluiten de</w:t>
      </w:r>
      <w:r>
        <w:t xml:space="preserve"> gebiedsregisseur</w:t>
      </w:r>
      <w:r w:rsidR="00121A86">
        <w:t>s aan</w:t>
      </w:r>
      <w:r>
        <w:t xml:space="preserve">. </w:t>
      </w:r>
    </w:p>
    <w:p w14:paraId="3726D515" w14:textId="2DA42869" w:rsidR="00142555" w:rsidRPr="005F4E53" w:rsidRDefault="15975A8C" w:rsidP="00142555">
      <w:pPr>
        <w:contextualSpacing/>
      </w:pPr>
      <w:r>
        <w:t>In 202</w:t>
      </w:r>
      <w:r w:rsidR="003A35D6">
        <w:t>2</w:t>
      </w:r>
      <w:r>
        <w:t xml:space="preserve"> vindt ten minste </w:t>
      </w:r>
      <w:r w:rsidR="000B4D4F">
        <w:t>één</w:t>
      </w:r>
      <w:r>
        <w:t xml:space="preserve"> bijeenkomst plaats waarvoor alle vrijwilligers uitgenodigd worden. Deze bijeenkomst he</w:t>
      </w:r>
      <w:r w:rsidR="000B4D4F">
        <w:t>eft</w:t>
      </w:r>
      <w:r>
        <w:t xml:space="preserve"> vooral een gezellig karakter (bijzondere excursie + gezellig samenzijn)</w:t>
      </w:r>
      <w:r w:rsidR="000B4D4F">
        <w:t>. Hiermee geeft het bestuur</w:t>
      </w:r>
      <w:r>
        <w:t xml:space="preserve"> uiting aan de waardering die we hebben voor de inzet van de vrijwilligers.</w:t>
      </w:r>
    </w:p>
    <w:p w14:paraId="310B69D9" w14:textId="0167D630" w:rsidR="00813075" w:rsidRDefault="00813075" w:rsidP="00142555">
      <w:pPr>
        <w:contextualSpacing/>
      </w:pPr>
    </w:p>
    <w:p w14:paraId="0790A637" w14:textId="2BA49833" w:rsidR="001325E1" w:rsidRDefault="000B4D4F" w:rsidP="00142555">
      <w:pPr>
        <w:contextualSpacing/>
      </w:pPr>
      <w:r>
        <w:t>Viermaal</w:t>
      </w:r>
      <w:r w:rsidR="001325E1">
        <w:t xml:space="preserve"> per jaar is er overleg met het Kernteam Zuid en de wijkraden Aarveld/Bekkerveld, Douve Weien/Caumerveld, Heerlerbaan, Molenberg en Welten.</w:t>
      </w:r>
    </w:p>
    <w:p w14:paraId="1DE87942" w14:textId="77777777" w:rsidR="00813075" w:rsidRDefault="00813075" w:rsidP="00142555">
      <w:pPr>
        <w:contextualSpacing/>
      </w:pPr>
      <w:r>
        <w:t>De wijkraad beschikt over een eigen ruimte in het IVN-lokaal.</w:t>
      </w:r>
    </w:p>
    <w:p w14:paraId="7A80A121" w14:textId="27C03EBD" w:rsidR="00142555" w:rsidRDefault="00A349B9" w:rsidP="00A349B9">
      <w:pPr>
        <w:pStyle w:val="Kop1"/>
        <w:spacing w:before="0"/>
      </w:pPr>
      <w:r>
        <w:t xml:space="preserve">3 </w:t>
      </w:r>
      <w:r>
        <w:tab/>
      </w:r>
      <w:r w:rsidR="00142555" w:rsidRPr="005F4E53">
        <w:t>Activiteiten</w:t>
      </w:r>
    </w:p>
    <w:p w14:paraId="15339355" w14:textId="77777777" w:rsidR="00ED7779" w:rsidRPr="00ED7779" w:rsidRDefault="00ED7779" w:rsidP="00ED7779"/>
    <w:p w14:paraId="5EEAA1EC" w14:textId="77777777" w:rsidR="00A8382D" w:rsidRDefault="00A8382D">
      <w:pPr>
        <w:contextualSpacing/>
      </w:pPr>
      <w:r w:rsidRPr="005F4E53">
        <w:t xml:space="preserve">De door of namens de wijkraad georganiseerde activiteiten hebben tot doel bewoners uit te nodigen </w:t>
      </w:r>
      <w:r w:rsidR="00E5391A">
        <w:t xml:space="preserve">om </w:t>
      </w:r>
      <w:r w:rsidRPr="005F4E53">
        <w:t>elkaar op een gezellige en informele manier te ontmoeten en op die manier bij te dragen aan een plezierig leefklimaat waarin bewoners elkaar als buurtgenoot herkennen en waarderen.</w:t>
      </w:r>
      <w:r w:rsidR="006D03A3">
        <w:t xml:space="preserve"> Ze dienen daarom een meerwaarde te hebben die louter amusement overstijgt.</w:t>
      </w:r>
    </w:p>
    <w:p w14:paraId="640115DB" w14:textId="1CAC94C4" w:rsidR="004B7508" w:rsidRPr="003F190F" w:rsidRDefault="006D03A3" w:rsidP="00813075">
      <w:pPr>
        <w:contextualSpacing/>
      </w:pPr>
      <w:r>
        <w:t xml:space="preserve">Die meerwaarde kan </w:t>
      </w:r>
      <w:r w:rsidR="00ED7779">
        <w:t>bijvoorbeeld</w:t>
      </w:r>
      <w:r>
        <w:t xml:space="preserve"> zitten in de wijze waarop bewoners betrokken worden bij de voorbereiding en/of uitvoering van </w:t>
      </w:r>
      <w:r w:rsidR="00B66966">
        <w:t xml:space="preserve">een </w:t>
      </w:r>
      <w:r>
        <w:t xml:space="preserve">programma, de schaal van de activiteit (groot genoeg om voldoende mensen te bereiken, klein genoeg om ontmoeting te faciliteren), een voorbeeldfunctie of mogelijke na-ijleffecten. </w:t>
      </w:r>
      <w:r w:rsidR="00813075">
        <w:t>In sommige gevallen is er ook sprake van meerwaarde wanneer een specifieke doelgroep bediend wordt</w:t>
      </w:r>
      <w:r w:rsidR="00813075" w:rsidRPr="003F190F">
        <w:t>.</w:t>
      </w:r>
      <w:r w:rsidR="004B7508" w:rsidRPr="003F190F">
        <w:t xml:space="preserve"> In 2019 </w:t>
      </w:r>
      <w:r w:rsidR="00B66966">
        <w:t>heeft</w:t>
      </w:r>
      <w:r w:rsidR="004B7508" w:rsidRPr="003F190F">
        <w:t xml:space="preserve"> het bestuur samen met de </w:t>
      </w:r>
    </w:p>
    <w:p w14:paraId="063EAB07" w14:textId="4099D8EF" w:rsidR="006D03A3" w:rsidRDefault="00ED7779">
      <w:pPr>
        <w:contextualSpacing/>
      </w:pPr>
      <w:r>
        <w:t>w</w:t>
      </w:r>
      <w:r w:rsidR="004B7508" w:rsidRPr="003F190F">
        <w:t>ijkraad Douve Weien/Caumerveld en Stand</w:t>
      </w:r>
      <w:r w:rsidR="00EA2C63">
        <w:t>-</w:t>
      </w:r>
      <w:r w:rsidR="004B7508" w:rsidRPr="003F190F">
        <w:t xml:space="preserve">By een Buurtpunt </w:t>
      </w:r>
      <w:r w:rsidR="00B66966">
        <w:t>ingericht</w:t>
      </w:r>
      <w:r w:rsidR="004B7508" w:rsidRPr="003F190F">
        <w:t xml:space="preserve"> in multifunctioneel centrum </w:t>
      </w:r>
      <w:r>
        <w:t>‘</w:t>
      </w:r>
      <w:r w:rsidR="004B7508" w:rsidRPr="003F190F">
        <w:t xml:space="preserve">A </w:t>
      </w:r>
      <w:r>
        <w:t>g</w:t>
      </w:r>
      <w:r w:rsidR="004B7508" w:rsidRPr="003F190F">
        <w:t>ene Bek</w:t>
      </w:r>
      <w:r>
        <w:t>’</w:t>
      </w:r>
      <w:r w:rsidR="004B7508" w:rsidRPr="003F190F">
        <w:t>. Hier zijn we gestart met een koffiedrink moment op donderdag</w:t>
      </w:r>
      <w:r>
        <w:t>. Dit</w:t>
      </w:r>
      <w:r w:rsidR="004B7508" w:rsidRPr="003F190F">
        <w:t xml:space="preserve"> is inmiddels uitgebreid met </w:t>
      </w:r>
      <w:r>
        <w:t>‘</w:t>
      </w:r>
      <w:r w:rsidR="007910CA" w:rsidRPr="003F190F">
        <w:t>kom op de soep</w:t>
      </w:r>
      <w:r>
        <w:t>’</w:t>
      </w:r>
      <w:r w:rsidR="007910CA" w:rsidRPr="003F190F">
        <w:t xml:space="preserve"> en op dinsdag met creatieve activiteiten</w:t>
      </w:r>
      <w:r w:rsidR="00121A86" w:rsidRPr="003F190F">
        <w:t>.</w:t>
      </w:r>
      <w:r w:rsidR="001325E1">
        <w:t xml:space="preserve"> Dit is in 2020 voorgezet en zal ook in 202</w:t>
      </w:r>
      <w:r w:rsidR="003A35D6">
        <w:t>2</w:t>
      </w:r>
      <w:r w:rsidR="001325E1">
        <w:t xml:space="preserve"> </w:t>
      </w:r>
      <w:r w:rsidR="00CE5B35">
        <w:t>gecontinueerd</w:t>
      </w:r>
      <w:r w:rsidR="001325E1">
        <w:t xml:space="preserve"> worden. Het wel of niet door laten gaan van activiteiten wordt beïnvloed door Covid-19.</w:t>
      </w:r>
      <w:r w:rsidR="003A35D6">
        <w:t xml:space="preserve"> </w:t>
      </w:r>
    </w:p>
    <w:p w14:paraId="6D421606" w14:textId="43190F3A" w:rsidR="003A35D6" w:rsidRPr="00027FA9" w:rsidRDefault="003A35D6" w:rsidP="003A35D6">
      <w:pPr>
        <w:rPr>
          <w:rFonts w:cs="Calibri"/>
        </w:rPr>
      </w:pPr>
      <w:r w:rsidRPr="00027FA9">
        <w:rPr>
          <w:rFonts w:cs="Calibri"/>
        </w:rPr>
        <w:t xml:space="preserve">De wijkraden </w:t>
      </w:r>
      <w:proofErr w:type="spellStart"/>
      <w:r w:rsidR="00DE21FF">
        <w:rPr>
          <w:rFonts w:cs="Calibri"/>
        </w:rPr>
        <w:t>Douven</w:t>
      </w:r>
      <w:proofErr w:type="spellEnd"/>
      <w:r w:rsidR="00DE21FF">
        <w:rPr>
          <w:rFonts w:cs="Calibri"/>
        </w:rPr>
        <w:t xml:space="preserve"> </w:t>
      </w:r>
      <w:proofErr w:type="spellStart"/>
      <w:r w:rsidRPr="00027FA9">
        <w:rPr>
          <w:rFonts w:cs="Calibri"/>
        </w:rPr>
        <w:t>Weien-Caumerveld</w:t>
      </w:r>
      <w:proofErr w:type="spellEnd"/>
      <w:r w:rsidRPr="00027FA9">
        <w:rPr>
          <w:rFonts w:cs="Calibri"/>
        </w:rPr>
        <w:t xml:space="preserve"> en </w:t>
      </w:r>
      <w:proofErr w:type="spellStart"/>
      <w:r w:rsidRPr="00027FA9">
        <w:rPr>
          <w:rFonts w:cs="Calibri"/>
        </w:rPr>
        <w:t>Aaveld</w:t>
      </w:r>
      <w:proofErr w:type="spellEnd"/>
      <w:r w:rsidRPr="00027FA9">
        <w:rPr>
          <w:rFonts w:cs="Calibri"/>
        </w:rPr>
        <w:t xml:space="preserve">-Bekkerveld zullen in 2022 samen met de maatschappelijke partners de samenwerking binnen het buurtpunt verder verdiepen en verbreden. Hierbij verdient zeker de uitbreiding van de doelgroepen die gebruik maken van het buurtpunt de nodige aandacht; het mogelijk aanpassen en uitbreiden van de activiteiten komt hierbij zeker aan de </w:t>
      </w:r>
      <w:r w:rsidRPr="00027FA9">
        <w:rPr>
          <w:rFonts w:cs="Calibri"/>
        </w:rPr>
        <w:lastRenderedPageBreak/>
        <w:t xml:space="preserve">orde. Te denken valt aan de verdere ontwikkeling en inzet van de </w:t>
      </w:r>
      <w:proofErr w:type="spellStart"/>
      <w:r w:rsidRPr="00027FA9">
        <w:rPr>
          <w:rFonts w:cs="Calibri"/>
        </w:rPr>
        <w:t>buurtpuntbus</w:t>
      </w:r>
      <w:proofErr w:type="spellEnd"/>
      <w:r w:rsidRPr="00027FA9">
        <w:rPr>
          <w:rFonts w:cs="Calibri"/>
        </w:rPr>
        <w:t xml:space="preserve">, de ontwikkeling van de inloop- en ontmoetingsfunctie, wandelingen, beweeg- en creatieve activiteiten, geheugentafel, muziek- en culturele activiteiten en het organiseren van workshops (gezonde voeding, dementievriendelijk etc.) en themabijeenkomsten. Hierbij wordt de samenwerking met o.a. de wijkraad </w:t>
      </w:r>
      <w:proofErr w:type="spellStart"/>
      <w:r w:rsidRPr="00027FA9">
        <w:rPr>
          <w:rFonts w:cs="Calibri"/>
        </w:rPr>
        <w:t>Aarveld</w:t>
      </w:r>
      <w:proofErr w:type="spellEnd"/>
      <w:r w:rsidRPr="00027FA9">
        <w:rPr>
          <w:rFonts w:cs="Calibri"/>
        </w:rPr>
        <w:t xml:space="preserve">-Bekkerveld, A Gene Bek, Meander </w:t>
      </w:r>
      <w:proofErr w:type="spellStart"/>
      <w:r w:rsidRPr="00027FA9">
        <w:rPr>
          <w:rFonts w:cs="Calibri"/>
        </w:rPr>
        <w:t>buurtschakel</w:t>
      </w:r>
      <w:proofErr w:type="spellEnd"/>
      <w:r w:rsidRPr="00027FA9">
        <w:rPr>
          <w:rFonts w:cs="Calibri"/>
        </w:rPr>
        <w:t xml:space="preserve">, Alzheimer Parkstad, Jens, </w:t>
      </w:r>
      <w:proofErr w:type="spellStart"/>
      <w:r w:rsidRPr="00027FA9">
        <w:rPr>
          <w:rFonts w:cs="Calibri"/>
        </w:rPr>
        <w:t>HeerlenStandby</w:t>
      </w:r>
      <w:proofErr w:type="spellEnd"/>
      <w:r w:rsidRPr="00027FA9">
        <w:rPr>
          <w:rFonts w:cs="Calibri"/>
        </w:rPr>
        <w:t xml:space="preserve"> en </w:t>
      </w:r>
      <w:proofErr w:type="spellStart"/>
      <w:r w:rsidRPr="00027FA9">
        <w:rPr>
          <w:rFonts w:cs="Calibri"/>
        </w:rPr>
        <w:t>HeelHeerlenBeweegt</w:t>
      </w:r>
      <w:proofErr w:type="spellEnd"/>
      <w:r w:rsidRPr="00027FA9">
        <w:rPr>
          <w:rFonts w:cs="Calibri"/>
        </w:rPr>
        <w:t xml:space="preserve">  verder geïntensiveerd.</w:t>
      </w:r>
    </w:p>
    <w:p w14:paraId="1B53D7DF" w14:textId="77777777" w:rsidR="003A35D6" w:rsidRDefault="003A35D6" w:rsidP="003A35D6">
      <w:pPr>
        <w:pStyle w:val="Plattetekst"/>
        <w:spacing w:line="276" w:lineRule="auto"/>
        <w:ind w:right="104"/>
        <w:rPr>
          <w:rFonts w:asciiTheme="minorHAnsi" w:hAnsiTheme="minorHAnsi" w:cstheme="minorHAnsi"/>
          <w:sz w:val="20"/>
          <w:szCs w:val="20"/>
        </w:rPr>
      </w:pPr>
    </w:p>
    <w:p w14:paraId="69240FDB" w14:textId="77777777" w:rsidR="003A35D6" w:rsidRDefault="003A35D6">
      <w:pPr>
        <w:contextualSpacing/>
      </w:pPr>
    </w:p>
    <w:p w14:paraId="15825E08" w14:textId="77777777" w:rsidR="00121A86" w:rsidRPr="005F4E53" w:rsidRDefault="00121A86">
      <w:pPr>
        <w:contextualSpacing/>
      </w:pPr>
    </w:p>
    <w:p w14:paraId="2D33EEFB" w14:textId="603985AC" w:rsidR="00AE12DA" w:rsidRDefault="00AE12DA">
      <w:pPr>
        <w:contextualSpacing/>
      </w:pPr>
      <w:r>
        <w:t xml:space="preserve">Het activiteitenpakket van de wijkraad </w:t>
      </w:r>
      <w:r w:rsidR="006D03A3">
        <w:t xml:space="preserve">zelf </w:t>
      </w:r>
      <w:r>
        <w:t>kent een redelijk dynamisch karakter</w:t>
      </w:r>
      <w:r w:rsidR="00CE5B35">
        <w:t>.</w:t>
      </w:r>
      <w:r>
        <w:t xml:space="preserve"> </w:t>
      </w:r>
      <w:r w:rsidR="00CE5B35">
        <w:t>Er</w:t>
      </w:r>
      <w:r>
        <w:t xml:space="preserve"> komen activiteiten </w:t>
      </w:r>
      <w:r w:rsidR="00E5391A">
        <w:t xml:space="preserve">bij </w:t>
      </w:r>
      <w:r>
        <w:t>en er vallen er af, al naar gelang de interesses, mogelijkheden en organisatorische capaciteit. Nieuwe initiatieven kunnen vaak gemakkelijk gehonoreerd worden.</w:t>
      </w:r>
    </w:p>
    <w:p w14:paraId="3C63D8F1" w14:textId="77777777" w:rsidR="00AE12DA" w:rsidRDefault="00AE12DA">
      <w:pPr>
        <w:contextualSpacing/>
      </w:pPr>
    </w:p>
    <w:p w14:paraId="5AFE2E0C" w14:textId="4510F120" w:rsidR="00121A86" w:rsidRDefault="00121A86" w:rsidP="00121A86">
      <w:pPr>
        <w:pStyle w:val="Lijstalinea"/>
        <w:numPr>
          <w:ilvl w:val="0"/>
          <w:numId w:val="8"/>
        </w:numPr>
      </w:pPr>
      <w:r>
        <w:t>Buurtsale</w:t>
      </w:r>
    </w:p>
    <w:p w14:paraId="64397765" w14:textId="77777777" w:rsidR="00121A86" w:rsidRDefault="00121A86" w:rsidP="00121A86">
      <w:pPr>
        <w:pStyle w:val="Lijstalinea"/>
        <w:numPr>
          <w:ilvl w:val="0"/>
          <w:numId w:val="8"/>
        </w:numPr>
      </w:pPr>
      <w:r>
        <w:t>Kinderconferentie</w:t>
      </w:r>
    </w:p>
    <w:p w14:paraId="0BA65342" w14:textId="77777777" w:rsidR="00121A86" w:rsidRDefault="00121A86" w:rsidP="00121A86">
      <w:pPr>
        <w:pStyle w:val="Lijstalinea"/>
        <w:numPr>
          <w:ilvl w:val="0"/>
          <w:numId w:val="8"/>
        </w:numPr>
      </w:pPr>
      <w:r>
        <w:t>Buurt BBQ</w:t>
      </w:r>
    </w:p>
    <w:p w14:paraId="06D4BE3B" w14:textId="77777777" w:rsidR="00121A86" w:rsidRDefault="00121A86" w:rsidP="00121A86">
      <w:pPr>
        <w:pStyle w:val="Lijstalinea"/>
        <w:numPr>
          <w:ilvl w:val="0"/>
          <w:numId w:val="8"/>
        </w:numPr>
      </w:pPr>
      <w:r>
        <w:t>Bekkerbios</w:t>
      </w:r>
    </w:p>
    <w:p w14:paraId="2A929A34" w14:textId="63963699" w:rsidR="00121A86" w:rsidRDefault="00121A86" w:rsidP="00121A86">
      <w:pPr>
        <w:pStyle w:val="Lijstalinea"/>
        <w:numPr>
          <w:ilvl w:val="0"/>
          <w:numId w:val="8"/>
        </w:numPr>
      </w:pPr>
      <w:r>
        <w:t>Rosariumconcert</w:t>
      </w:r>
      <w:r w:rsidR="00ED7779">
        <w:t>, mogelijk in combinatie</w:t>
      </w:r>
      <w:r>
        <w:t xml:space="preserve"> </w:t>
      </w:r>
      <w:r w:rsidR="001325E1">
        <w:t xml:space="preserve">met </w:t>
      </w:r>
      <w:r>
        <w:t>het</w:t>
      </w:r>
      <w:r w:rsidR="00ED7779">
        <w:t xml:space="preserve"> Thuiskoor</w:t>
      </w:r>
    </w:p>
    <w:p w14:paraId="55327C47" w14:textId="77777777" w:rsidR="00121A86" w:rsidRDefault="00121A86" w:rsidP="00121A86">
      <w:pPr>
        <w:pStyle w:val="Lijstalinea"/>
        <w:numPr>
          <w:ilvl w:val="0"/>
          <w:numId w:val="8"/>
        </w:numPr>
      </w:pPr>
      <w:r>
        <w:t>Koningsdag</w:t>
      </w:r>
    </w:p>
    <w:p w14:paraId="0CD6A343" w14:textId="77777777" w:rsidR="00121A86" w:rsidRDefault="00121A86" w:rsidP="00121A86">
      <w:pPr>
        <w:pStyle w:val="Lijstalinea"/>
        <w:numPr>
          <w:ilvl w:val="0"/>
          <w:numId w:val="8"/>
        </w:numPr>
      </w:pPr>
      <w:r>
        <w:t>Netwerkdag samen met Douve Weien/Caumerveld</w:t>
      </w:r>
    </w:p>
    <w:p w14:paraId="2141F14C" w14:textId="77777777" w:rsidR="00121A86" w:rsidRDefault="00121A86" w:rsidP="00121A86">
      <w:pPr>
        <w:pStyle w:val="Lijstalinea"/>
        <w:numPr>
          <w:ilvl w:val="0"/>
          <w:numId w:val="8"/>
        </w:numPr>
      </w:pPr>
      <w:r>
        <w:t>Rosarium</w:t>
      </w:r>
    </w:p>
    <w:p w14:paraId="0C5B6D14" w14:textId="79870DD9" w:rsidR="00874167" w:rsidRDefault="00121A86" w:rsidP="00874167">
      <w:pPr>
        <w:pStyle w:val="Lijstalinea"/>
        <w:numPr>
          <w:ilvl w:val="0"/>
          <w:numId w:val="8"/>
        </w:numPr>
      </w:pPr>
      <w:r>
        <w:t>Buurtdine</w:t>
      </w:r>
      <w:r w:rsidR="00874167">
        <w:t>r</w:t>
      </w:r>
    </w:p>
    <w:p w14:paraId="4D2B2994" w14:textId="4110A3CD" w:rsidR="00874167" w:rsidRDefault="00874167" w:rsidP="00874167">
      <w:pPr>
        <w:pStyle w:val="Lijstalinea"/>
        <w:numPr>
          <w:ilvl w:val="0"/>
          <w:numId w:val="8"/>
        </w:numPr>
      </w:pPr>
      <w:r>
        <w:t xml:space="preserve">Landelijke </w:t>
      </w:r>
      <w:proofErr w:type="spellStart"/>
      <w:r>
        <w:t>Opschoondag</w:t>
      </w:r>
      <w:proofErr w:type="spellEnd"/>
      <w:r>
        <w:t xml:space="preserve"> op 19 maart</w:t>
      </w:r>
    </w:p>
    <w:p w14:paraId="3668D9A6" w14:textId="08258CBC" w:rsidR="00A854C1" w:rsidRDefault="00A854C1" w:rsidP="00874167">
      <w:pPr>
        <w:pStyle w:val="Lijstalinea"/>
        <w:numPr>
          <w:ilvl w:val="0"/>
          <w:numId w:val="8"/>
        </w:numPr>
      </w:pPr>
      <w:r>
        <w:t>Beweegmarkt.</w:t>
      </w:r>
    </w:p>
    <w:p w14:paraId="6373EB7A" w14:textId="60A2148A" w:rsidR="00874167" w:rsidRPr="00874167" w:rsidRDefault="00874167" w:rsidP="00874167">
      <w:pPr>
        <w:pStyle w:val="Lijstalinea"/>
        <w:ind w:left="785"/>
      </w:pPr>
    </w:p>
    <w:p w14:paraId="20DBB306" w14:textId="129F04C7" w:rsidR="00813075" w:rsidRDefault="00813075" w:rsidP="00813075">
      <w:pPr>
        <w:spacing w:after="0"/>
      </w:pPr>
      <w:r w:rsidRPr="005F4E53">
        <w:t>Vanzelfsprekend kan dit overzicht in de loop van het jaar gewijzigd worden.</w:t>
      </w:r>
    </w:p>
    <w:p w14:paraId="276FC034" w14:textId="77777777" w:rsidR="006D03A3" w:rsidRDefault="006D03A3" w:rsidP="006D03A3">
      <w:pPr>
        <w:spacing w:after="0"/>
      </w:pPr>
    </w:p>
    <w:p w14:paraId="052D4843" w14:textId="55A57E06" w:rsidR="006D03A3" w:rsidRDefault="15975A8C" w:rsidP="006D03A3">
      <w:pPr>
        <w:spacing w:after="0"/>
      </w:pPr>
      <w:r>
        <w:t>Behalve dat de wijkraad zelf activiteiten organiseert, faciliteert de wijkraad activiteiten die de beoogde meerwaarde hebben, bijvoorbeeld door een financiële bijdrage,</w:t>
      </w:r>
      <w:r w:rsidR="00DC308E">
        <w:t xml:space="preserve"> het </w:t>
      </w:r>
      <w:r>
        <w:t xml:space="preserve">ter beschikking stellen van materialen, ondersteuning bij voorbereiding en </w:t>
      </w:r>
      <w:r w:rsidR="00CE5B35">
        <w:t xml:space="preserve">communicatie. </w:t>
      </w:r>
    </w:p>
    <w:p w14:paraId="0316D7DC" w14:textId="77777777" w:rsidR="001325E1" w:rsidRDefault="001325E1" w:rsidP="006D03A3">
      <w:pPr>
        <w:spacing w:after="0"/>
      </w:pPr>
    </w:p>
    <w:p w14:paraId="440B1826" w14:textId="13B4330B" w:rsidR="006D03A3" w:rsidRDefault="006D03A3" w:rsidP="006D03A3">
      <w:pPr>
        <w:spacing w:after="0"/>
      </w:pPr>
      <w:r>
        <w:t>Voorbeelden daarvan zijn:</w:t>
      </w:r>
    </w:p>
    <w:p w14:paraId="4BB9F677" w14:textId="4771AFF1" w:rsidR="00595760" w:rsidRDefault="00595760" w:rsidP="006D03A3">
      <w:pPr>
        <w:pStyle w:val="Lijstalinea"/>
        <w:numPr>
          <w:ilvl w:val="0"/>
          <w:numId w:val="1"/>
        </w:numPr>
      </w:pPr>
      <w:r>
        <w:t>Kindercarnaval in A gene Bek</w:t>
      </w:r>
    </w:p>
    <w:p w14:paraId="60637138" w14:textId="7951A1D2" w:rsidR="006D03A3" w:rsidRPr="005F4E53" w:rsidRDefault="006D03A3" w:rsidP="006D03A3">
      <w:pPr>
        <w:pStyle w:val="Lijstalinea"/>
        <w:numPr>
          <w:ilvl w:val="0"/>
          <w:numId w:val="1"/>
        </w:numPr>
      </w:pPr>
      <w:r>
        <w:t>Spek &amp; Ei ontbijt</w:t>
      </w:r>
    </w:p>
    <w:p w14:paraId="61FB4E7A" w14:textId="6D4DAC84" w:rsidR="00C57036" w:rsidRDefault="15975A8C" w:rsidP="00C57036">
      <w:r>
        <w:t>Ook veel bewoners zijn actief en organiseren activiteiten voor hun eigen straat of groepje van straten. De wijkraad zal die mogelijkheid ook actief promoten in gesprekken, in het wijkblad</w:t>
      </w:r>
      <w:r w:rsidR="00DC308E">
        <w:t xml:space="preserve"> en in de digitale nieuwsbrief</w:t>
      </w:r>
      <w:r>
        <w:t xml:space="preserve"> en waar gewenst ondersteunen op de hierboven genoemde wijze. (3.2)</w:t>
      </w:r>
    </w:p>
    <w:p w14:paraId="00FE960F" w14:textId="7916F438" w:rsidR="00FB68D8" w:rsidRDefault="15975A8C" w:rsidP="00FB68D8">
      <w:pPr>
        <w:spacing w:after="0"/>
      </w:pPr>
      <w:r>
        <w:t>We informeren bewoners ook over</w:t>
      </w:r>
      <w:r w:rsidR="00DC308E">
        <w:t xml:space="preserve"> </w:t>
      </w:r>
      <w:r>
        <w:t>de mogelijkheden om een financiële bijdrage aan te vragen in het kader van de gemeentelijke buurtactie</w:t>
      </w:r>
      <w:r w:rsidR="001325E1">
        <w:t xml:space="preserve"> Buurtdeal</w:t>
      </w:r>
      <w:r>
        <w:t>. (3.3)</w:t>
      </w:r>
    </w:p>
    <w:p w14:paraId="41CF7AF7" w14:textId="37F13078" w:rsidR="008663C8" w:rsidRDefault="00FB68D8" w:rsidP="00A8382D">
      <w:r>
        <w:t xml:space="preserve">Streven is dat dergelijke activiteiten op den duur </w:t>
      </w:r>
      <w:proofErr w:type="spellStart"/>
      <w:r>
        <w:rPr>
          <w:i/>
        </w:rPr>
        <w:t>self</w:t>
      </w:r>
      <w:proofErr w:type="spellEnd"/>
      <w:r>
        <w:rPr>
          <w:i/>
        </w:rPr>
        <w:t xml:space="preserve"> </w:t>
      </w:r>
      <w:proofErr w:type="spellStart"/>
      <w:r>
        <w:rPr>
          <w:i/>
        </w:rPr>
        <w:t>supporting</w:t>
      </w:r>
      <w:proofErr w:type="spellEnd"/>
      <w:r>
        <w:t xml:space="preserve"> zijn.</w:t>
      </w:r>
    </w:p>
    <w:p w14:paraId="3ADD47C2" w14:textId="5616A0FC" w:rsidR="00EC0ED5" w:rsidRDefault="00EC0ED5" w:rsidP="00A8382D"/>
    <w:p w14:paraId="3D2AD6A3" w14:textId="77777777" w:rsidR="00EC0ED5" w:rsidRDefault="00EC0ED5" w:rsidP="00A8382D"/>
    <w:p w14:paraId="4FAD3471" w14:textId="77777777" w:rsidR="00812E8D" w:rsidRPr="005F4E53" w:rsidRDefault="00700292" w:rsidP="00700292">
      <w:pPr>
        <w:pStyle w:val="Kop1"/>
        <w:spacing w:before="0"/>
      </w:pPr>
      <w:r>
        <w:t xml:space="preserve">4 </w:t>
      </w:r>
      <w:r>
        <w:tab/>
      </w:r>
      <w:r w:rsidR="00812E8D" w:rsidRPr="00700292">
        <w:t>Leefomgeving</w:t>
      </w:r>
    </w:p>
    <w:p w14:paraId="42C1A8C5" w14:textId="77777777" w:rsidR="00311E6E" w:rsidRDefault="00311E6E" w:rsidP="00311E6E">
      <w:pPr>
        <w:spacing w:after="0"/>
      </w:pPr>
    </w:p>
    <w:p w14:paraId="1A745F9E" w14:textId="2232DDF3" w:rsidR="007622AF" w:rsidRDefault="00324F15" w:rsidP="007622AF">
      <w:r w:rsidRPr="005F4E53">
        <w:t xml:space="preserve">Leefomgeving is naar onze opvatting de context waarbinnen mensen in een buurt wonen. Dat betreft zowel de fysieke omgeving, veiligheid als de sociale omgeving. </w:t>
      </w:r>
      <w:r w:rsidR="00482823" w:rsidRPr="005F4E53">
        <w:t>Toch</w:t>
      </w:r>
      <w:r w:rsidRPr="005F4E53">
        <w:t xml:space="preserve"> behandelen we sociale omgeving (‘sociale infrastructuur’) in een apart hoofdstuk.</w:t>
      </w:r>
    </w:p>
    <w:p w14:paraId="14796D20" w14:textId="77777777" w:rsidR="00703A12" w:rsidRPr="005F4E53" w:rsidRDefault="00703A12" w:rsidP="007622AF"/>
    <w:p w14:paraId="7D84DFE6" w14:textId="3DCE7DC3" w:rsidR="00A6188B" w:rsidRPr="007E3FF2" w:rsidRDefault="007E3FF2" w:rsidP="00C641D4">
      <w:pPr>
        <w:pStyle w:val="Kop2"/>
        <w:numPr>
          <w:ilvl w:val="1"/>
          <w:numId w:val="16"/>
        </w:numPr>
      </w:pPr>
      <w:r>
        <w:tab/>
      </w:r>
      <w:r w:rsidR="00A6188B" w:rsidRPr="007E3FF2">
        <w:t>Fysieke omgeving</w:t>
      </w:r>
      <w:r w:rsidR="00812E8D" w:rsidRPr="007E3FF2">
        <w:t xml:space="preserve"> </w:t>
      </w:r>
      <w:r w:rsidR="00EA2C63">
        <w:t>en</w:t>
      </w:r>
      <w:r w:rsidR="001325E1">
        <w:t xml:space="preserve"> Veiligheid</w:t>
      </w:r>
    </w:p>
    <w:p w14:paraId="6D8E80E6" w14:textId="77777777" w:rsidR="00625F19" w:rsidRPr="005F4E53" w:rsidRDefault="00625F19" w:rsidP="003B7C47">
      <w:pPr>
        <w:spacing w:after="0"/>
        <w:rPr>
          <w:b/>
        </w:rPr>
      </w:pPr>
    </w:p>
    <w:p w14:paraId="114BB1A3" w14:textId="77777777" w:rsidR="00C641D4" w:rsidRDefault="00C910B5" w:rsidP="00C641D4">
      <w:r w:rsidRPr="005F4E53">
        <w:t xml:space="preserve">De fysieke omgeving wordt gerekend tot het openbare domein, waarvoor de overheid (gemeente) verantwoordelijk is. </w:t>
      </w:r>
      <w:r w:rsidR="007C46F4">
        <w:t>Het wordt gelukkig steeds algemener aanvaard dat die opvatting te beperkt is</w:t>
      </w:r>
      <w:r w:rsidRPr="005F4E53">
        <w:t xml:space="preserve">. Niet alleen hebben bewoners </w:t>
      </w:r>
      <w:r w:rsidR="00FF0683">
        <w:t>alleen</w:t>
      </w:r>
      <w:r w:rsidRPr="005F4E53">
        <w:t xml:space="preserve"> al door hun gebruik van en gedrag in </w:t>
      </w:r>
      <w:r w:rsidR="00482823">
        <w:t>de</w:t>
      </w:r>
      <w:r w:rsidRPr="005F4E53">
        <w:t xml:space="preserve"> openbare ruimte een grote invloed op hoe </w:t>
      </w:r>
      <w:r w:rsidR="00FF0683">
        <w:t>die ruimte er</w:t>
      </w:r>
      <w:r w:rsidRPr="005F4E53">
        <w:t xml:space="preserve"> uitziet (schoon, heel) en hoe die beleefd wordt (veilig)</w:t>
      </w:r>
      <w:r w:rsidR="00FF0683">
        <w:t xml:space="preserve">; </w:t>
      </w:r>
      <w:r w:rsidRPr="005F4E53">
        <w:t>bewoners willen ook zelf steeds meer meebepalen hoe die ruimte wordt ingericht. Daar hoort ook bij dat bewoners een zekere verantwoordelijkheid voor die ruimte op zich nemen.</w:t>
      </w:r>
    </w:p>
    <w:p w14:paraId="78864BFF" w14:textId="0ECAB342" w:rsidR="007E1057" w:rsidRPr="005F4E53" w:rsidRDefault="007E1057" w:rsidP="00C641D4">
      <w:pPr>
        <w:pStyle w:val="Lijstalinea"/>
        <w:numPr>
          <w:ilvl w:val="0"/>
          <w:numId w:val="17"/>
        </w:numPr>
      </w:pPr>
      <w:r w:rsidRPr="005F4E53">
        <w:t>Rosarium</w:t>
      </w:r>
    </w:p>
    <w:p w14:paraId="531E662E" w14:textId="4D35EBB0" w:rsidR="000A7BF7" w:rsidRDefault="00A53FEF" w:rsidP="000A7BF7">
      <w:pPr>
        <w:spacing w:after="0"/>
      </w:pPr>
      <w:r>
        <w:t xml:space="preserve">Het beheer van het rosarium in Aarveld door vrijwilligers </w:t>
      </w:r>
      <w:r w:rsidR="001325E1">
        <w:t>uit</w:t>
      </w:r>
      <w:r>
        <w:t xml:space="preserve"> de wijk zal ook in 20</w:t>
      </w:r>
      <w:r w:rsidR="00595760">
        <w:t>2</w:t>
      </w:r>
      <w:r w:rsidR="00C641D4">
        <w:t>2</w:t>
      </w:r>
      <w:r>
        <w:t xml:space="preserve"> doorlopen.</w:t>
      </w:r>
    </w:p>
    <w:p w14:paraId="2CB11A47" w14:textId="0C08A63E" w:rsidR="000A6C10" w:rsidRDefault="000A6C10" w:rsidP="000A6C10">
      <w:pPr>
        <w:spacing w:after="0"/>
      </w:pPr>
      <w:r>
        <w:t xml:space="preserve">In 2017 hebben we in het rosarium voor het eerst de buxusrups gesignaleerd. Het in toom houden daarvan zal </w:t>
      </w:r>
      <w:r w:rsidR="00121A86">
        <w:t xml:space="preserve">ook weer </w:t>
      </w:r>
      <w:r>
        <w:t>in 2</w:t>
      </w:r>
      <w:r w:rsidR="00926213">
        <w:t>0</w:t>
      </w:r>
      <w:r w:rsidR="00595760">
        <w:t>2</w:t>
      </w:r>
      <w:r w:rsidR="00C641D4">
        <w:t>2</w:t>
      </w:r>
      <w:r>
        <w:t xml:space="preserve"> vee</w:t>
      </w:r>
      <w:r w:rsidR="00B32CA2">
        <w:t>l aandacht en inspanning vragen, zeker wanneer je je realiseert dat de buxushagen in het rosarium 550 m</w:t>
      </w:r>
      <w:r w:rsidR="00B32CA2">
        <w:rPr>
          <w:vertAlign w:val="superscript"/>
        </w:rPr>
        <w:t>2</w:t>
      </w:r>
      <w:r w:rsidR="00B32CA2">
        <w:t xml:space="preserve"> bladoppervlak tellen.</w:t>
      </w:r>
    </w:p>
    <w:p w14:paraId="34F3E5AC" w14:textId="7CC3FA48" w:rsidR="001325E1" w:rsidRDefault="00FF0683" w:rsidP="000A6C10">
      <w:pPr>
        <w:spacing w:after="0"/>
      </w:pPr>
      <w:r>
        <w:t>Ook</w:t>
      </w:r>
      <w:r w:rsidR="001325E1">
        <w:t xml:space="preserve"> komt er een waterpunt.</w:t>
      </w:r>
      <w:r w:rsidR="00A854C1">
        <w:t xml:space="preserve"> In 2022 vind een uitgebreide nieuwe aanplant van rozen plaats</w:t>
      </w:r>
    </w:p>
    <w:p w14:paraId="2DBF5FC3" w14:textId="05658DFA" w:rsidR="44C48B6D" w:rsidRDefault="00A854C1" w:rsidP="44C48B6D">
      <w:pPr>
        <w:spacing w:after="0"/>
      </w:pPr>
      <w:r>
        <w:t>.</w:t>
      </w:r>
    </w:p>
    <w:p w14:paraId="2944D083" w14:textId="1D0EDC6F" w:rsidR="007E1057" w:rsidRPr="005F4E53" w:rsidRDefault="44C48B6D" w:rsidP="007E1057">
      <w:pPr>
        <w:pStyle w:val="Lijstalinea"/>
        <w:numPr>
          <w:ilvl w:val="0"/>
          <w:numId w:val="5"/>
        </w:numPr>
        <w:spacing w:after="0"/>
      </w:pPr>
      <w:r>
        <w:t>Parkeerbeleid</w:t>
      </w:r>
    </w:p>
    <w:p w14:paraId="2AF582EB" w14:textId="19CE9F9A" w:rsidR="00F770E7" w:rsidRDefault="44C48B6D" w:rsidP="44C48B6D">
      <w:pPr>
        <w:spacing w:after="0"/>
        <w:rPr>
          <w:rFonts w:cs="Calibri"/>
        </w:rPr>
      </w:pPr>
      <w:r w:rsidRPr="44C48B6D">
        <w:rPr>
          <w:rFonts w:cs="Calibri"/>
          <w:color w:val="000000" w:themeColor="text1"/>
          <w:sz w:val="16"/>
          <w:szCs w:val="16"/>
        </w:rPr>
        <w:t xml:space="preserve"> </w:t>
      </w:r>
      <w:r w:rsidRPr="44C48B6D">
        <w:rPr>
          <w:rFonts w:cs="Calibri"/>
        </w:rPr>
        <w:t xml:space="preserve">In 2019 is er op initiatief van bewoners en wijkraad een werkgroep </w:t>
      </w:r>
      <w:r w:rsidR="005A656D">
        <w:rPr>
          <w:rFonts w:cs="Calibri"/>
        </w:rPr>
        <w:t>V</w:t>
      </w:r>
      <w:r w:rsidRPr="44C48B6D">
        <w:rPr>
          <w:rFonts w:cs="Calibri"/>
        </w:rPr>
        <w:t xml:space="preserve">erkeer door de </w:t>
      </w:r>
      <w:r w:rsidR="005A656D">
        <w:rPr>
          <w:rFonts w:cs="Calibri"/>
        </w:rPr>
        <w:t>g</w:t>
      </w:r>
      <w:r w:rsidRPr="44C48B6D">
        <w:rPr>
          <w:rFonts w:cs="Calibri"/>
        </w:rPr>
        <w:t>emeente ingesteld</w:t>
      </w:r>
      <w:r w:rsidR="005A656D">
        <w:rPr>
          <w:rFonts w:cs="Calibri"/>
        </w:rPr>
        <w:t>.</w:t>
      </w:r>
      <w:r w:rsidRPr="44C48B6D">
        <w:rPr>
          <w:rFonts w:cs="Calibri"/>
        </w:rPr>
        <w:t xml:space="preserve"> </w:t>
      </w:r>
      <w:r w:rsidR="005A656D">
        <w:rPr>
          <w:rFonts w:cs="Calibri"/>
        </w:rPr>
        <w:t>De werkgroep richt zich op het bevorderen van</w:t>
      </w:r>
      <w:r w:rsidRPr="44C48B6D">
        <w:rPr>
          <w:rFonts w:cs="Calibri"/>
        </w:rPr>
        <w:t xml:space="preserve"> de verkeersveiligheid en </w:t>
      </w:r>
      <w:r w:rsidR="005A656D">
        <w:rPr>
          <w:rFonts w:cs="Calibri"/>
        </w:rPr>
        <w:t>op het beperken</w:t>
      </w:r>
      <w:r w:rsidRPr="44C48B6D">
        <w:rPr>
          <w:rFonts w:cs="Calibri"/>
        </w:rPr>
        <w:t xml:space="preserve"> van overlast voor bewoners rondom de nieuwe locatie van </w:t>
      </w:r>
      <w:r w:rsidR="001325E1">
        <w:rPr>
          <w:rFonts w:cs="Calibri"/>
        </w:rPr>
        <w:t>het Kindcentrum Bekkerveld</w:t>
      </w:r>
      <w:r w:rsidRPr="44C48B6D">
        <w:rPr>
          <w:rFonts w:cs="Calibri"/>
        </w:rPr>
        <w:t xml:space="preserve"> in het oude HTS-gebouw. In deze werkgroep zijn gemeente, bewoners, wijkraad, directie en </w:t>
      </w:r>
      <w:r w:rsidR="005A656D">
        <w:rPr>
          <w:rFonts w:cs="Calibri"/>
        </w:rPr>
        <w:t>medezeggenschapsraad van</w:t>
      </w:r>
      <w:r w:rsidRPr="44C48B6D">
        <w:rPr>
          <w:rFonts w:cs="Calibri"/>
        </w:rPr>
        <w:t xml:space="preserve"> scholen, Innovo</w:t>
      </w:r>
      <w:r w:rsidR="005A656D">
        <w:rPr>
          <w:rFonts w:cs="Calibri"/>
        </w:rPr>
        <w:t xml:space="preserve"> en </w:t>
      </w:r>
      <w:r w:rsidRPr="44C48B6D">
        <w:rPr>
          <w:rFonts w:cs="Calibri"/>
        </w:rPr>
        <w:t>ROVL</w:t>
      </w:r>
      <w:r w:rsidR="005A656D">
        <w:rPr>
          <w:rFonts w:cs="Calibri"/>
        </w:rPr>
        <w:t xml:space="preserve"> vertegenwoordigd. </w:t>
      </w:r>
      <w:r w:rsidR="00C641D4">
        <w:rPr>
          <w:rFonts w:cs="Calibri"/>
        </w:rPr>
        <w:t>Helaas heeft deze samenwerking tot een juridisch conflict geleid tussen de gemeente en omwonende. De Wijkraad is en blijft betrokken bij het proces en niet bij de inhoud.</w:t>
      </w:r>
    </w:p>
    <w:p w14:paraId="3C3FF430" w14:textId="77777777" w:rsidR="00EA2C63" w:rsidRPr="005F4E53" w:rsidRDefault="00EA2C63" w:rsidP="44C48B6D">
      <w:pPr>
        <w:spacing w:after="0"/>
      </w:pPr>
    </w:p>
    <w:p w14:paraId="4DE9099B" w14:textId="6A3EFC2F" w:rsidR="00F770E7" w:rsidRPr="005F4E53" w:rsidRDefault="44C48B6D" w:rsidP="44C48B6D">
      <w:pPr>
        <w:pStyle w:val="Lijstalinea"/>
        <w:numPr>
          <w:ilvl w:val="0"/>
          <w:numId w:val="5"/>
        </w:numPr>
        <w:spacing w:after="0"/>
      </w:pPr>
      <w:r w:rsidRPr="44C48B6D">
        <w:rPr>
          <w:rFonts w:cs="Calibri"/>
        </w:rPr>
        <w:t>Herontwikkeling gebouwen Tarcisius Aarweg</w:t>
      </w:r>
    </w:p>
    <w:p w14:paraId="5C65FC93" w14:textId="2B70D1F1" w:rsidR="00EA2C63" w:rsidRPr="00703A12" w:rsidRDefault="44C48B6D" w:rsidP="00703A12">
      <w:pPr>
        <w:spacing w:after="0"/>
        <w:rPr>
          <w:rFonts w:cs="Calibri"/>
        </w:rPr>
      </w:pPr>
      <w:r w:rsidRPr="44C48B6D">
        <w:rPr>
          <w:rFonts w:cs="Calibri"/>
        </w:rPr>
        <w:t xml:space="preserve">In 2019 is </w:t>
      </w:r>
      <w:r w:rsidR="00F06AB5">
        <w:rPr>
          <w:rFonts w:cs="Calibri"/>
        </w:rPr>
        <w:t xml:space="preserve">op grond </w:t>
      </w:r>
      <w:r w:rsidR="004D192A">
        <w:rPr>
          <w:rFonts w:cs="Calibri"/>
        </w:rPr>
        <w:t xml:space="preserve">van </w:t>
      </w:r>
      <w:r w:rsidR="004D192A" w:rsidRPr="44C48B6D">
        <w:rPr>
          <w:rFonts w:cs="Calibri"/>
        </w:rPr>
        <w:t>een</w:t>
      </w:r>
      <w:r w:rsidRPr="44C48B6D">
        <w:rPr>
          <w:rFonts w:cs="Calibri"/>
        </w:rPr>
        <w:t xml:space="preserve"> politiek besluit een overleg op gang gekomen tussen omwonenden</w:t>
      </w:r>
      <w:r w:rsidR="00F06AB5">
        <w:rPr>
          <w:rFonts w:cs="Calibri"/>
        </w:rPr>
        <w:t xml:space="preserve"> en </w:t>
      </w:r>
      <w:r w:rsidRPr="44C48B6D">
        <w:rPr>
          <w:rFonts w:cs="Calibri"/>
        </w:rPr>
        <w:t xml:space="preserve">wijkraad en eigenaar Wonen Limburg om gebouwen en terrein Tarcisius, Aarweg-Enniusstraat-Ulpianusstraat-Ovidiusstraat te herontwikkelen. </w:t>
      </w:r>
      <w:r w:rsidR="001325E1">
        <w:rPr>
          <w:rFonts w:cs="Calibri"/>
        </w:rPr>
        <w:t>Dit heeft de aandacht van de wijkraad.</w:t>
      </w:r>
      <w:r w:rsidR="00EA2C63">
        <w:br w:type="page"/>
      </w:r>
    </w:p>
    <w:p w14:paraId="52898594" w14:textId="1CF41F6B" w:rsidR="00530EFF" w:rsidRPr="005F4E53" w:rsidRDefault="00700292" w:rsidP="00700292">
      <w:pPr>
        <w:pStyle w:val="Kop1"/>
        <w:spacing w:before="0"/>
      </w:pPr>
      <w:r>
        <w:lastRenderedPageBreak/>
        <w:t xml:space="preserve">7 </w:t>
      </w:r>
      <w:r>
        <w:tab/>
      </w:r>
      <w:r w:rsidR="00530EFF" w:rsidRPr="00700292">
        <w:t>Communicatie</w:t>
      </w:r>
    </w:p>
    <w:p w14:paraId="00D667F8" w14:textId="77777777" w:rsidR="00700292" w:rsidRDefault="00700292" w:rsidP="003B7C47">
      <w:pPr>
        <w:spacing w:after="0"/>
      </w:pPr>
    </w:p>
    <w:p w14:paraId="3C5F4978" w14:textId="50E88367" w:rsidR="00530EFF" w:rsidRPr="005F4E53" w:rsidRDefault="00530EFF" w:rsidP="003B7C47">
      <w:pPr>
        <w:spacing w:after="0"/>
      </w:pPr>
      <w:r w:rsidRPr="005F4E53">
        <w:t xml:space="preserve">In onze communicatie met de bewoners willen we, ongeacht het medium, een positieve en waarderende uitstraling van Aarveld/Bekkerveld realiseren. Dus geen klachten over </w:t>
      </w:r>
      <w:r w:rsidR="009E38FB">
        <w:t>bijvoorbeeld</w:t>
      </w:r>
      <w:r w:rsidRPr="005F4E53">
        <w:t xml:space="preserve"> het gebrek aan vrijwilligers voor een bepaalde activiteit</w:t>
      </w:r>
      <w:r w:rsidR="009E38FB">
        <w:t xml:space="preserve"> </w:t>
      </w:r>
      <w:r w:rsidRPr="005F4E53">
        <w:t>maar waardering voor de inzet van de vrijwilligers die er wel zijn.</w:t>
      </w:r>
      <w:r w:rsidR="00A445FC" w:rsidRPr="005F4E53">
        <w:t xml:space="preserve"> Ons taalgebruik zal ook zo veel als mogelijk waarderend en uitnodigend zijn.</w:t>
      </w:r>
    </w:p>
    <w:p w14:paraId="2E925929" w14:textId="77777777" w:rsidR="00564C0A" w:rsidRPr="005F4E53" w:rsidRDefault="00564C0A" w:rsidP="003B7C47">
      <w:pPr>
        <w:spacing w:after="0"/>
      </w:pPr>
      <w:r w:rsidRPr="005F4E53">
        <w:t>We maken zo breed mogelijk gebruik van de ter beschikking staande middelen, rekening houdend met het specifieke karakter van elk medium afzonderlijk.</w:t>
      </w:r>
    </w:p>
    <w:p w14:paraId="3F7353A9" w14:textId="77777777" w:rsidR="00D30E73" w:rsidRPr="005F4E53" w:rsidRDefault="00D30E73" w:rsidP="003B7C47">
      <w:pPr>
        <w:spacing w:after="0"/>
      </w:pPr>
    </w:p>
    <w:p w14:paraId="465D4519" w14:textId="344F94B4" w:rsidR="00812E8D" w:rsidRPr="005F4E53" w:rsidRDefault="00A445FC" w:rsidP="003B7C47">
      <w:pPr>
        <w:spacing w:after="0"/>
      </w:pPr>
      <w:r w:rsidRPr="005F4E53">
        <w:t>In 20</w:t>
      </w:r>
      <w:r w:rsidR="004033A6">
        <w:t>2</w:t>
      </w:r>
      <w:r w:rsidR="00703A12">
        <w:t>2</w:t>
      </w:r>
      <w:r w:rsidR="00564C0A" w:rsidRPr="005F4E53">
        <w:t xml:space="preserve"> maken we gebru</w:t>
      </w:r>
      <w:r w:rsidR="00D30E73" w:rsidRPr="005F4E53">
        <w:t>ik van de volgende middelen:</w:t>
      </w:r>
      <w:r w:rsidR="000E1C02">
        <w:t xml:space="preserve"> </w:t>
      </w:r>
    </w:p>
    <w:p w14:paraId="0330AD99" w14:textId="125EE975" w:rsidR="00D30E73" w:rsidRDefault="44C48B6D" w:rsidP="00D30E73">
      <w:pPr>
        <w:pStyle w:val="Lijstalinea"/>
        <w:numPr>
          <w:ilvl w:val="0"/>
          <w:numId w:val="2"/>
        </w:numPr>
        <w:spacing w:after="0"/>
      </w:pPr>
      <w:r>
        <w:t xml:space="preserve">Wijkblad: </w:t>
      </w:r>
      <w:r w:rsidR="00B4228C">
        <w:t>viermaal</w:t>
      </w:r>
      <w:r>
        <w:t>, huis aan huis verspreid (met uitzondering van Nee/Nee-stickers, tenzij voorzien van een aparte ‘Wijkblad Welkom-sticker’).</w:t>
      </w:r>
    </w:p>
    <w:p w14:paraId="3CB59E62" w14:textId="4C44BEC6" w:rsidR="0049477D" w:rsidRPr="005F4E53" w:rsidRDefault="15975A8C" w:rsidP="0049477D">
      <w:pPr>
        <w:spacing w:after="0"/>
        <w:ind w:left="708"/>
      </w:pPr>
      <w:r>
        <w:t>In 2019 is er een nieuwe redactie geformeerd. Deze redactie zal ook in 202</w:t>
      </w:r>
      <w:r w:rsidR="00703A12">
        <w:t xml:space="preserve">2 </w:t>
      </w:r>
      <w:r>
        <w:t>het wijkblad en eventuele flyers verzorgen. We stimuleren dat bewoners stukjes schrijven voor het wijkblad door bij passende aanleidingen te vragen of men iets zou willen schrijven (straatfeest, bijzonder verhaal of gebeurtenis)</w:t>
      </w:r>
      <w:r w:rsidR="009E38FB">
        <w:t xml:space="preserve">. </w:t>
      </w:r>
      <w:r>
        <w:t xml:space="preserve">Inmiddels schrijven ook leerlingen van </w:t>
      </w:r>
      <w:r w:rsidR="009E38FB">
        <w:t>b</w:t>
      </w:r>
      <w:r>
        <w:t>asisschool Tarcisius stukjes in ons wijkblad</w:t>
      </w:r>
      <w:r w:rsidR="0049477D">
        <w:t>. In 202</w:t>
      </w:r>
      <w:r w:rsidR="00703A12">
        <w:t>2</w:t>
      </w:r>
      <w:r w:rsidR="0049477D">
        <w:t xml:space="preserve"> </w:t>
      </w:r>
      <w:r w:rsidR="00703A12">
        <w:t>blijven</w:t>
      </w:r>
      <w:r w:rsidR="0049477D">
        <w:t xml:space="preserve"> wij samenwerken met het wijkblad van Douve Weien/Caumerveld. Stukken in beide wijkbladen publiceren is hiervan een voorbeeld.</w:t>
      </w:r>
    </w:p>
    <w:p w14:paraId="430B77D1" w14:textId="0550E4D6" w:rsidR="00D30E73" w:rsidRPr="005F4E53" w:rsidRDefault="00D30E73" w:rsidP="00D30E73">
      <w:pPr>
        <w:pStyle w:val="Lijstalinea"/>
        <w:numPr>
          <w:ilvl w:val="0"/>
          <w:numId w:val="2"/>
        </w:numPr>
        <w:spacing w:after="0"/>
      </w:pPr>
      <w:r w:rsidRPr="005F4E53">
        <w:t xml:space="preserve">Digitale </w:t>
      </w:r>
      <w:r w:rsidR="009E38FB">
        <w:t>n</w:t>
      </w:r>
      <w:r w:rsidRPr="005F4E53">
        <w:t xml:space="preserve">ieuwsbrief: </w:t>
      </w:r>
      <w:r w:rsidR="009E38FB">
        <w:t xml:space="preserve">deze sturen we, </w:t>
      </w:r>
      <w:r w:rsidRPr="005F4E53">
        <w:t>wanneer er wat te melden valt, per mail naar vrijwilligers en geïnteresseerden die zich daarvoor hebben</w:t>
      </w:r>
      <w:r w:rsidR="009E38FB">
        <w:t xml:space="preserve"> aangemeld.</w:t>
      </w:r>
    </w:p>
    <w:p w14:paraId="2A005E3A" w14:textId="0B67ABBB" w:rsidR="00D30E73" w:rsidRPr="005F4E53" w:rsidRDefault="00D30E73" w:rsidP="00D30E73">
      <w:pPr>
        <w:pStyle w:val="Lijstalinea"/>
        <w:numPr>
          <w:ilvl w:val="0"/>
          <w:numId w:val="2"/>
        </w:numPr>
        <w:spacing w:after="0"/>
      </w:pPr>
      <w:r w:rsidRPr="005F4E53">
        <w:t>Website aarbek.nl, waarop onder andere activiteiten, ontwikkelingen binnen de wijk en praktische gegevens (bijvoorbeeld spreekuur wijkagent</w:t>
      </w:r>
      <w:r w:rsidR="00FF1B3C">
        <w:t>, toegang tot hulp</w:t>
      </w:r>
      <w:r w:rsidRPr="005F4E53">
        <w:t>) terug te vinden zijn</w:t>
      </w:r>
      <w:r w:rsidR="009E38FB">
        <w:t>.</w:t>
      </w:r>
    </w:p>
    <w:p w14:paraId="00E4C93C" w14:textId="658CF461" w:rsidR="00D30E73" w:rsidRDefault="00D30E73" w:rsidP="00D30E73">
      <w:pPr>
        <w:pStyle w:val="Lijstalinea"/>
        <w:numPr>
          <w:ilvl w:val="0"/>
          <w:numId w:val="2"/>
        </w:numPr>
        <w:spacing w:after="0"/>
      </w:pPr>
      <w:r w:rsidRPr="005F4E53">
        <w:t>Facebook: aankondiging van activiteiten en ruimte voor reacties.</w:t>
      </w:r>
    </w:p>
    <w:p w14:paraId="6B88298B" w14:textId="1CFAC98E" w:rsidR="00EA2C63" w:rsidRDefault="00EA2C63" w:rsidP="00703A12">
      <w:pPr>
        <w:pStyle w:val="Lijstalinea"/>
        <w:spacing w:after="0"/>
      </w:pPr>
    </w:p>
    <w:p w14:paraId="44B6C796" w14:textId="6582AE82" w:rsidR="44C48B6D" w:rsidRDefault="44C48B6D" w:rsidP="44C48B6D">
      <w:pPr>
        <w:spacing w:after="0"/>
      </w:pPr>
    </w:p>
    <w:p w14:paraId="34098423" w14:textId="1D050B3D" w:rsidR="00D30E73" w:rsidRPr="005F4E53" w:rsidRDefault="00700292" w:rsidP="00700292">
      <w:pPr>
        <w:pStyle w:val="Kop1"/>
        <w:spacing w:before="0"/>
      </w:pPr>
      <w:r>
        <w:t xml:space="preserve">8 </w:t>
      </w:r>
      <w:r>
        <w:tab/>
      </w:r>
      <w:r w:rsidR="00D30E73" w:rsidRPr="00700292">
        <w:t xml:space="preserve">Overleg en </w:t>
      </w:r>
      <w:r w:rsidR="00EA2C63">
        <w:t>verbinden</w:t>
      </w:r>
    </w:p>
    <w:p w14:paraId="6C1F00F0" w14:textId="77777777" w:rsidR="00134A73" w:rsidRPr="005F4E53" w:rsidRDefault="00134A73" w:rsidP="00D30E73">
      <w:pPr>
        <w:spacing w:after="0"/>
      </w:pPr>
    </w:p>
    <w:p w14:paraId="7C73E94D" w14:textId="77777777" w:rsidR="00A12C5F" w:rsidRDefault="00E772DA" w:rsidP="00D30E73">
      <w:pPr>
        <w:spacing w:after="0"/>
      </w:pPr>
      <w:r>
        <w:t>De gedachte dat een onderwerp altijd raakvlakken heeft met verschillende</w:t>
      </w:r>
      <w:r w:rsidR="00FF1B3C">
        <w:t xml:space="preserve"> disciplines</w:t>
      </w:r>
      <w:r>
        <w:t xml:space="preserve"> is niet nieuw. Gelukkig zien we de laatste jaren dat daar ook steeds meer aandacht voor is en dat overleg, afstemming en samenwerking gezocht wordt.</w:t>
      </w:r>
    </w:p>
    <w:p w14:paraId="05CA2164" w14:textId="77777777" w:rsidR="00E772DA" w:rsidRDefault="00E772DA" w:rsidP="00D30E73">
      <w:pPr>
        <w:spacing w:after="0"/>
      </w:pPr>
      <w:r>
        <w:t>De wijkraad beschouwt het als zijn taak om waar nodig domeinen met elkaar te verbinden.</w:t>
      </w:r>
    </w:p>
    <w:p w14:paraId="366FBAE4" w14:textId="73C35EAA" w:rsidR="00AC00EF" w:rsidRDefault="00AC00EF" w:rsidP="00D30E73">
      <w:pPr>
        <w:spacing w:after="0"/>
      </w:pPr>
      <w:r>
        <w:t>Voorop staat dat overleg en samenwerking meerwaarde creëren. Daartoe is soms nodig elkaar te informeren, soms elkaar te steunen en soms</w:t>
      </w:r>
      <w:r w:rsidR="002308A4">
        <w:t xml:space="preserve"> ook</w:t>
      </w:r>
      <w:r>
        <w:t xml:space="preserve"> elkaar</w:t>
      </w:r>
      <w:r w:rsidR="002308A4">
        <w:t xml:space="preserve"> </w:t>
      </w:r>
      <w:r>
        <w:t>uit te dagen.</w:t>
      </w:r>
    </w:p>
    <w:p w14:paraId="77619431" w14:textId="627A1A83" w:rsidR="00AC00EF" w:rsidRDefault="00AC00EF" w:rsidP="00D30E73">
      <w:pPr>
        <w:spacing w:after="0"/>
      </w:pPr>
      <w:r>
        <w:t>Dat is alleen mogelijk als er sprake is van een goede relat</w:t>
      </w:r>
      <w:r w:rsidR="005677AE">
        <w:t>ie. Ook daarin zullen we in 20</w:t>
      </w:r>
      <w:r w:rsidR="00DF3D85">
        <w:t>2</w:t>
      </w:r>
      <w:r w:rsidR="00703A12">
        <w:t>2</w:t>
      </w:r>
      <w:r>
        <w:t xml:space="preserve"> dus blijven investeren.</w:t>
      </w:r>
    </w:p>
    <w:p w14:paraId="757F140F" w14:textId="77777777" w:rsidR="00A12C5F" w:rsidRDefault="00A12C5F" w:rsidP="00D30E73">
      <w:pPr>
        <w:spacing w:after="0"/>
      </w:pPr>
    </w:p>
    <w:p w14:paraId="25E051B9" w14:textId="77777777" w:rsidR="00EA2C63" w:rsidRDefault="00EA2C63">
      <w:pPr>
        <w:rPr>
          <w:rFonts w:asciiTheme="majorHAnsi" w:eastAsiaTheme="majorEastAsia" w:hAnsiTheme="majorHAnsi" w:cstheme="majorBidi"/>
          <w:b/>
          <w:bCs/>
          <w:color w:val="365F91" w:themeColor="accent1" w:themeShade="BF"/>
          <w:sz w:val="28"/>
          <w:szCs w:val="28"/>
        </w:rPr>
      </w:pPr>
      <w:r>
        <w:br w:type="page"/>
      </w:r>
    </w:p>
    <w:p w14:paraId="273171D2" w14:textId="42C1F4FC" w:rsidR="00134A73" w:rsidRPr="005F4E53" w:rsidRDefault="00700292" w:rsidP="00700292">
      <w:pPr>
        <w:pStyle w:val="Kop1"/>
        <w:spacing w:before="0"/>
      </w:pPr>
      <w:r>
        <w:lastRenderedPageBreak/>
        <w:t xml:space="preserve">9 </w:t>
      </w:r>
      <w:r>
        <w:tab/>
      </w:r>
      <w:r w:rsidR="00134A73" w:rsidRPr="00700292">
        <w:t>Tenslotte</w:t>
      </w:r>
    </w:p>
    <w:p w14:paraId="2EE84E32" w14:textId="77777777" w:rsidR="00A2108A" w:rsidRDefault="00A2108A" w:rsidP="00685C02">
      <w:pPr>
        <w:spacing w:after="0"/>
      </w:pPr>
    </w:p>
    <w:p w14:paraId="210CA3E4" w14:textId="704C6624" w:rsidR="00594E2F" w:rsidRDefault="00594E2F" w:rsidP="00685C02">
      <w:pPr>
        <w:spacing w:after="0"/>
      </w:pPr>
      <w:r>
        <w:t xml:space="preserve">Als wijkraad geloven we in het belang van netwerken. </w:t>
      </w:r>
      <w:r w:rsidR="002308A4">
        <w:t>Netwerken v</w:t>
      </w:r>
      <w:r>
        <w:t xml:space="preserve">an bewoners, instellingen en organisaties, formele en informele. We maken zelf deel uit van verschillende netwerken, </w:t>
      </w:r>
      <w:r w:rsidR="00AC00EF">
        <w:t xml:space="preserve">we </w:t>
      </w:r>
      <w:r>
        <w:t xml:space="preserve">proberen </w:t>
      </w:r>
      <w:r w:rsidR="00FF1B3C">
        <w:t xml:space="preserve">nieuwe netwerken te laten ontstaan en stimuleren </w:t>
      </w:r>
      <w:r>
        <w:t xml:space="preserve">netwerken </w:t>
      </w:r>
      <w:r w:rsidR="00FF1B3C">
        <w:t xml:space="preserve">om </w:t>
      </w:r>
      <w:r>
        <w:t>van elkaars kracht gebruik te maken.</w:t>
      </w:r>
    </w:p>
    <w:p w14:paraId="7CF81F7E" w14:textId="77777777" w:rsidR="00594E2F" w:rsidRDefault="00AC00EF" w:rsidP="00685C02">
      <w:pPr>
        <w:spacing w:after="0"/>
      </w:pPr>
      <w:r>
        <w:t>Een netwerk bestaat uit ‘</w:t>
      </w:r>
      <w:r w:rsidR="00594E2F">
        <w:t xml:space="preserve">poppetjes’ en –vooral- </w:t>
      </w:r>
      <w:r>
        <w:t>de verbindingen</w:t>
      </w:r>
      <w:r w:rsidR="00594E2F">
        <w:t xml:space="preserve"> daartussen. Graag zetten we ons in om die poppetjes te vinden en te stimuleren </w:t>
      </w:r>
      <w:r>
        <w:t xml:space="preserve">om </w:t>
      </w:r>
      <w:r w:rsidR="00594E2F">
        <w:t xml:space="preserve">deel te nemen en om de </w:t>
      </w:r>
      <w:r w:rsidR="00482823">
        <w:t>verbindingen</w:t>
      </w:r>
      <w:r w:rsidR="00594E2F">
        <w:t xml:space="preserve"> zo sterk mogelijk te maken.</w:t>
      </w:r>
    </w:p>
    <w:p w14:paraId="55DD116B" w14:textId="61ADF261" w:rsidR="009626B6" w:rsidRDefault="00311E6E" w:rsidP="00AA32E9">
      <w:pPr>
        <w:spacing w:after="0"/>
      </w:pPr>
      <w:r>
        <w:t>Kortom: v</w:t>
      </w:r>
      <w:r w:rsidRPr="005F4E53">
        <w:t>inden</w:t>
      </w:r>
      <w:r>
        <w:t xml:space="preserve">, verbinden, </w:t>
      </w:r>
      <w:r w:rsidR="00B4228C">
        <w:t>verbondenheid!</w:t>
      </w:r>
    </w:p>
    <w:p w14:paraId="3763E04E" w14:textId="041CC753" w:rsidR="00DF3D85" w:rsidRDefault="00FB4AF2" w:rsidP="00FF1B3C">
      <w:pPr>
        <w:spacing w:after="0"/>
      </w:pPr>
      <w:r>
        <w:t>Dat schreven we in 20</w:t>
      </w:r>
      <w:r w:rsidR="00DF3D85">
        <w:t>2</w:t>
      </w:r>
      <w:r w:rsidR="00EA2C63">
        <w:t>0</w:t>
      </w:r>
      <w:r w:rsidR="00AC00EF">
        <w:t xml:space="preserve"> en d</w:t>
      </w:r>
      <w:r>
        <w:t>at geldt onverkort ook voor</w:t>
      </w:r>
      <w:r w:rsidR="00DF3D85">
        <w:t xml:space="preserve"> de jaren die komen.</w:t>
      </w:r>
    </w:p>
    <w:p w14:paraId="083B8AE2" w14:textId="77777777" w:rsidR="00DF3D85" w:rsidRDefault="00DF3D85" w:rsidP="00FF1B3C">
      <w:pPr>
        <w:spacing w:after="0"/>
      </w:pPr>
    </w:p>
    <w:p w14:paraId="35E6E632" w14:textId="77777777" w:rsidR="00DF3D85" w:rsidRDefault="00DF3D85" w:rsidP="00DF3D85">
      <w:pPr>
        <w:spacing w:after="0"/>
        <w:jc w:val="center"/>
      </w:pPr>
      <w:r>
        <w:t xml:space="preserve"> Wijkraad Aarveld/Bekkerveld</w:t>
      </w:r>
    </w:p>
    <w:p w14:paraId="1CF21E66" w14:textId="43C21B0F" w:rsidR="009626B6" w:rsidRDefault="15975A8C" w:rsidP="00DF3D85">
      <w:pPr>
        <w:spacing w:after="0"/>
        <w:jc w:val="center"/>
      </w:pPr>
      <w:r>
        <w:t>Met plezier leven, werken in Aarveld/ Bekkerveld en Heerlen</w:t>
      </w:r>
    </w:p>
    <w:p w14:paraId="0F84F172" w14:textId="77777777" w:rsidR="002D78A7" w:rsidRDefault="002D78A7" w:rsidP="00F6307F">
      <w:pPr>
        <w:pStyle w:val="Kop1"/>
        <w:spacing w:before="0"/>
      </w:pPr>
    </w:p>
    <w:p w14:paraId="7A2F5357" w14:textId="77777777" w:rsidR="002D78A7" w:rsidRDefault="002D78A7" w:rsidP="00F6307F">
      <w:pPr>
        <w:pStyle w:val="Kop1"/>
        <w:spacing w:before="0"/>
      </w:pPr>
    </w:p>
    <w:p w14:paraId="049D21E7" w14:textId="77777777" w:rsidR="002D78A7" w:rsidRPr="002D78A7" w:rsidRDefault="002D78A7" w:rsidP="002D78A7"/>
    <w:p w14:paraId="130FEE0E" w14:textId="752CDE0B" w:rsidR="44C48B6D" w:rsidRDefault="44C48B6D" w:rsidP="00EC0ED5"/>
    <w:sectPr w:rsidR="44C48B6D" w:rsidSect="00DA56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2636" w14:textId="77777777" w:rsidR="00543445" w:rsidRDefault="00543445" w:rsidP="006B5080">
      <w:pPr>
        <w:spacing w:after="0" w:line="240" w:lineRule="auto"/>
      </w:pPr>
      <w:r>
        <w:separator/>
      </w:r>
    </w:p>
  </w:endnote>
  <w:endnote w:type="continuationSeparator" w:id="0">
    <w:p w14:paraId="533DEDBF" w14:textId="77777777" w:rsidR="00543445" w:rsidRDefault="00543445" w:rsidP="006B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56DB" w14:textId="77777777" w:rsidR="00D77009" w:rsidRDefault="006A539C" w:rsidP="006A539C">
    <w:pPr>
      <w:pStyle w:val="Voettekst"/>
      <w:jc w:val="right"/>
    </w:pPr>
    <w:r>
      <w:ptab w:relativeTo="margin" w:alignment="center" w:leader="none"/>
    </w:r>
    <w:r>
      <w:ptab w:relativeTo="margin" w:alignment="right" w:leader="none"/>
    </w:r>
    <w:r w:rsidRPr="006A539C">
      <w:t xml:space="preserve"> </w:t>
    </w:r>
    <w:sdt>
      <w:sdtPr>
        <w:id w:val="-1259681449"/>
        <w:docPartObj>
          <w:docPartGallery w:val="Page Numbers (Bottom of Page)"/>
          <w:docPartUnique/>
        </w:docPartObj>
      </w:sdtPr>
      <w:sdtEndPr/>
      <w:sdtContent>
        <w:r>
          <w:fldChar w:fldCharType="begin"/>
        </w:r>
        <w:r>
          <w:instrText>PAGE   \* MERGEFORMAT</w:instrText>
        </w:r>
        <w:r>
          <w:fldChar w:fldCharType="separate"/>
        </w:r>
        <w:r w:rsidR="005677AE">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FABF" w14:textId="77777777" w:rsidR="00543445" w:rsidRDefault="00543445" w:rsidP="006B5080">
      <w:pPr>
        <w:spacing w:after="0" w:line="240" w:lineRule="auto"/>
      </w:pPr>
      <w:r>
        <w:separator/>
      </w:r>
    </w:p>
  </w:footnote>
  <w:footnote w:type="continuationSeparator" w:id="0">
    <w:p w14:paraId="6975257F" w14:textId="77777777" w:rsidR="00543445" w:rsidRDefault="00543445" w:rsidP="006B5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B44D" w14:textId="77777777" w:rsidR="00D77009" w:rsidRDefault="00D77009">
    <w:pPr>
      <w:pStyle w:val="Koptekst"/>
    </w:pPr>
    <w:r>
      <w:rPr>
        <w:noProof/>
        <w:lang w:eastAsia="nl-NL"/>
      </w:rPr>
      <w:drawing>
        <wp:anchor distT="0" distB="0" distL="114300" distR="114300" simplePos="0" relativeHeight="251658240" behindDoc="0" locked="0" layoutInCell="1" allowOverlap="1" wp14:anchorId="6003A9D1" wp14:editId="0796B03D">
          <wp:simplePos x="0" y="0"/>
          <wp:positionH relativeFrom="column">
            <wp:posOffset>5415280</wp:posOffset>
          </wp:positionH>
          <wp:positionV relativeFrom="paragraph">
            <wp:posOffset>-268605</wp:posOffset>
          </wp:positionV>
          <wp:extent cx="795655" cy="561975"/>
          <wp:effectExtent l="19050" t="0" r="4445" b="0"/>
          <wp:wrapSquare wrapText="bothSides"/>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95655" cy="5619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815"/>
    <w:multiLevelType w:val="hybridMultilevel"/>
    <w:tmpl w:val="98EE74CE"/>
    <w:lvl w:ilvl="0" w:tplc="04130001">
      <w:start w:val="1"/>
      <w:numFmt w:val="bullet"/>
      <w:lvlText w:val=""/>
      <w:lvlJc w:val="left"/>
      <w:pPr>
        <w:ind w:left="1438" w:hanging="360"/>
      </w:pPr>
      <w:rPr>
        <w:rFonts w:ascii="Symbol" w:hAnsi="Symbol" w:hint="default"/>
      </w:rPr>
    </w:lvl>
    <w:lvl w:ilvl="1" w:tplc="04130003" w:tentative="1">
      <w:start w:val="1"/>
      <w:numFmt w:val="bullet"/>
      <w:lvlText w:val="o"/>
      <w:lvlJc w:val="left"/>
      <w:pPr>
        <w:ind w:left="2158" w:hanging="360"/>
      </w:pPr>
      <w:rPr>
        <w:rFonts w:ascii="Courier New" w:hAnsi="Courier New" w:cs="Courier New" w:hint="default"/>
      </w:rPr>
    </w:lvl>
    <w:lvl w:ilvl="2" w:tplc="04130005" w:tentative="1">
      <w:start w:val="1"/>
      <w:numFmt w:val="bullet"/>
      <w:lvlText w:val=""/>
      <w:lvlJc w:val="left"/>
      <w:pPr>
        <w:ind w:left="2878" w:hanging="360"/>
      </w:pPr>
      <w:rPr>
        <w:rFonts w:ascii="Wingdings" w:hAnsi="Wingdings" w:hint="default"/>
      </w:rPr>
    </w:lvl>
    <w:lvl w:ilvl="3" w:tplc="04130001" w:tentative="1">
      <w:start w:val="1"/>
      <w:numFmt w:val="bullet"/>
      <w:lvlText w:val=""/>
      <w:lvlJc w:val="left"/>
      <w:pPr>
        <w:ind w:left="3598" w:hanging="360"/>
      </w:pPr>
      <w:rPr>
        <w:rFonts w:ascii="Symbol" w:hAnsi="Symbol" w:hint="default"/>
      </w:rPr>
    </w:lvl>
    <w:lvl w:ilvl="4" w:tplc="04130003" w:tentative="1">
      <w:start w:val="1"/>
      <w:numFmt w:val="bullet"/>
      <w:lvlText w:val="o"/>
      <w:lvlJc w:val="left"/>
      <w:pPr>
        <w:ind w:left="4318" w:hanging="360"/>
      </w:pPr>
      <w:rPr>
        <w:rFonts w:ascii="Courier New" w:hAnsi="Courier New" w:cs="Courier New" w:hint="default"/>
      </w:rPr>
    </w:lvl>
    <w:lvl w:ilvl="5" w:tplc="04130005" w:tentative="1">
      <w:start w:val="1"/>
      <w:numFmt w:val="bullet"/>
      <w:lvlText w:val=""/>
      <w:lvlJc w:val="left"/>
      <w:pPr>
        <w:ind w:left="5038" w:hanging="360"/>
      </w:pPr>
      <w:rPr>
        <w:rFonts w:ascii="Wingdings" w:hAnsi="Wingdings" w:hint="default"/>
      </w:rPr>
    </w:lvl>
    <w:lvl w:ilvl="6" w:tplc="04130001" w:tentative="1">
      <w:start w:val="1"/>
      <w:numFmt w:val="bullet"/>
      <w:lvlText w:val=""/>
      <w:lvlJc w:val="left"/>
      <w:pPr>
        <w:ind w:left="5758" w:hanging="360"/>
      </w:pPr>
      <w:rPr>
        <w:rFonts w:ascii="Symbol" w:hAnsi="Symbol" w:hint="default"/>
      </w:rPr>
    </w:lvl>
    <w:lvl w:ilvl="7" w:tplc="04130003" w:tentative="1">
      <w:start w:val="1"/>
      <w:numFmt w:val="bullet"/>
      <w:lvlText w:val="o"/>
      <w:lvlJc w:val="left"/>
      <w:pPr>
        <w:ind w:left="6478" w:hanging="360"/>
      </w:pPr>
      <w:rPr>
        <w:rFonts w:ascii="Courier New" w:hAnsi="Courier New" w:cs="Courier New" w:hint="default"/>
      </w:rPr>
    </w:lvl>
    <w:lvl w:ilvl="8" w:tplc="04130005" w:tentative="1">
      <w:start w:val="1"/>
      <w:numFmt w:val="bullet"/>
      <w:lvlText w:val=""/>
      <w:lvlJc w:val="left"/>
      <w:pPr>
        <w:ind w:left="7198" w:hanging="360"/>
      </w:pPr>
      <w:rPr>
        <w:rFonts w:ascii="Wingdings" w:hAnsi="Wingdings" w:hint="default"/>
      </w:rPr>
    </w:lvl>
  </w:abstractNum>
  <w:abstractNum w:abstractNumId="1" w15:restartNumberingAfterBreak="0">
    <w:nsid w:val="03336B4B"/>
    <w:multiLevelType w:val="hybridMultilevel"/>
    <w:tmpl w:val="D9981F3C"/>
    <w:lvl w:ilvl="0" w:tplc="04130001">
      <w:start w:val="1"/>
      <w:numFmt w:val="bullet"/>
      <w:lvlText w:val=""/>
      <w:lvlJc w:val="left"/>
      <w:pPr>
        <w:ind w:left="1797" w:hanging="360"/>
      </w:pPr>
      <w:rPr>
        <w:rFonts w:ascii="Symbol" w:hAnsi="Symbol" w:hint="default"/>
      </w:rPr>
    </w:lvl>
    <w:lvl w:ilvl="1" w:tplc="04130003" w:tentative="1">
      <w:start w:val="1"/>
      <w:numFmt w:val="bullet"/>
      <w:lvlText w:val="o"/>
      <w:lvlJc w:val="left"/>
      <w:pPr>
        <w:ind w:left="2517" w:hanging="360"/>
      </w:pPr>
      <w:rPr>
        <w:rFonts w:ascii="Courier New" w:hAnsi="Courier New" w:cs="Courier New" w:hint="default"/>
      </w:rPr>
    </w:lvl>
    <w:lvl w:ilvl="2" w:tplc="04130005" w:tentative="1">
      <w:start w:val="1"/>
      <w:numFmt w:val="bullet"/>
      <w:lvlText w:val=""/>
      <w:lvlJc w:val="left"/>
      <w:pPr>
        <w:ind w:left="3237" w:hanging="360"/>
      </w:pPr>
      <w:rPr>
        <w:rFonts w:ascii="Wingdings" w:hAnsi="Wingdings" w:hint="default"/>
      </w:rPr>
    </w:lvl>
    <w:lvl w:ilvl="3" w:tplc="04130001" w:tentative="1">
      <w:start w:val="1"/>
      <w:numFmt w:val="bullet"/>
      <w:lvlText w:val=""/>
      <w:lvlJc w:val="left"/>
      <w:pPr>
        <w:ind w:left="3957" w:hanging="360"/>
      </w:pPr>
      <w:rPr>
        <w:rFonts w:ascii="Symbol" w:hAnsi="Symbol" w:hint="default"/>
      </w:rPr>
    </w:lvl>
    <w:lvl w:ilvl="4" w:tplc="04130003" w:tentative="1">
      <w:start w:val="1"/>
      <w:numFmt w:val="bullet"/>
      <w:lvlText w:val="o"/>
      <w:lvlJc w:val="left"/>
      <w:pPr>
        <w:ind w:left="4677" w:hanging="360"/>
      </w:pPr>
      <w:rPr>
        <w:rFonts w:ascii="Courier New" w:hAnsi="Courier New" w:cs="Courier New" w:hint="default"/>
      </w:rPr>
    </w:lvl>
    <w:lvl w:ilvl="5" w:tplc="04130005" w:tentative="1">
      <w:start w:val="1"/>
      <w:numFmt w:val="bullet"/>
      <w:lvlText w:val=""/>
      <w:lvlJc w:val="left"/>
      <w:pPr>
        <w:ind w:left="5397" w:hanging="360"/>
      </w:pPr>
      <w:rPr>
        <w:rFonts w:ascii="Wingdings" w:hAnsi="Wingdings" w:hint="default"/>
      </w:rPr>
    </w:lvl>
    <w:lvl w:ilvl="6" w:tplc="04130001" w:tentative="1">
      <w:start w:val="1"/>
      <w:numFmt w:val="bullet"/>
      <w:lvlText w:val=""/>
      <w:lvlJc w:val="left"/>
      <w:pPr>
        <w:ind w:left="6117" w:hanging="360"/>
      </w:pPr>
      <w:rPr>
        <w:rFonts w:ascii="Symbol" w:hAnsi="Symbol" w:hint="default"/>
      </w:rPr>
    </w:lvl>
    <w:lvl w:ilvl="7" w:tplc="04130003" w:tentative="1">
      <w:start w:val="1"/>
      <w:numFmt w:val="bullet"/>
      <w:lvlText w:val="o"/>
      <w:lvlJc w:val="left"/>
      <w:pPr>
        <w:ind w:left="6837" w:hanging="360"/>
      </w:pPr>
      <w:rPr>
        <w:rFonts w:ascii="Courier New" w:hAnsi="Courier New" w:cs="Courier New" w:hint="default"/>
      </w:rPr>
    </w:lvl>
    <w:lvl w:ilvl="8" w:tplc="04130005" w:tentative="1">
      <w:start w:val="1"/>
      <w:numFmt w:val="bullet"/>
      <w:lvlText w:val=""/>
      <w:lvlJc w:val="left"/>
      <w:pPr>
        <w:ind w:left="7557" w:hanging="360"/>
      </w:pPr>
      <w:rPr>
        <w:rFonts w:ascii="Wingdings" w:hAnsi="Wingdings" w:hint="default"/>
      </w:rPr>
    </w:lvl>
  </w:abstractNum>
  <w:abstractNum w:abstractNumId="2" w15:restartNumberingAfterBreak="0">
    <w:nsid w:val="05717BA4"/>
    <w:multiLevelType w:val="hybridMultilevel"/>
    <w:tmpl w:val="34C24602"/>
    <w:lvl w:ilvl="0" w:tplc="CB40FD7C">
      <w:numFmt w:val="bullet"/>
      <w:lvlText w:val="-"/>
      <w:lvlJc w:val="left"/>
      <w:pPr>
        <w:ind w:left="480" w:hanging="360"/>
      </w:pPr>
      <w:rPr>
        <w:rFonts w:ascii="Arial" w:eastAsia="Arial" w:hAnsi="Aria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3" w15:restartNumberingAfterBreak="0">
    <w:nsid w:val="11AE74E1"/>
    <w:multiLevelType w:val="hybridMultilevel"/>
    <w:tmpl w:val="5FB06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E81AA3"/>
    <w:multiLevelType w:val="hybridMultilevel"/>
    <w:tmpl w:val="2064F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3C0AFB"/>
    <w:multiLevelType w:val="hybridMultilevel"/>
    <w:tmpl w:val="EC7253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5C343A"/>
    <w:multiLevelType w:val="hybridMultilevel"/>
    <w:tmpl w:val="2EB41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0A38BF"/>
    <w:multiLevelType w:val="hybridMultilevel"/>
    <w:tmpl w:val="59EE6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BA71EB"/>
    <w:multiLevelType w:val="multilevel"/>
    <w:tmpl w:val="3740F406"/>
    <w:lvl w:ilvl="0">
      <w:start w:val="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6D44AD"/>
    <w:multiLevelType w:val="hybridMultilevel"/>
    <w:tmpl w:val="5038E878"/>
    <w:lvl w:ilvl="0" w:tplc="0413000F">
      <w:start w:val="1"/>
      <w:numFmt w:val="decimal"/>
      <w:lvlText w:val="%1."/>
      <w:lvlJc w:val="left"/>
      <w:pPr>
        <w:ind w:left="360" w:hanging="360"/>
      </w:pPr>
    </w:lvl>
    <w:lvl w:ilvl="1" w:tplc="AA6C5C9C">
      <w:start w:val="4"/>
      <w:numFmt w:val="decimal"/>
      <w:lvlText w:val="%2.1"/>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D773072"/>
    <w:multiLevelType w:val="hybridMultilevel"/>
    <w:tmpl w:val="6F4AD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AF3C69"/>
    <w:multiLevelType w:val="hybridMultilevel"/>
    <w:tmpl w:val="7256BBE0"/>
    <w:lvl w:ilvl="0" w:tplc="04130001">
      <w:start w:val="1"/>
      <w:numFmt w:val="bullet"/>
      <w:lvlText w:val=""/>
      <w:lvlJc w:val="left"/>
      <w:pPr>
        <w:ind w:left="1079" w:hanging="360"/>
      </w:pPr>
      <w:rPr>
        <w:rFonts w:ascii="Symbol" w:hAnsi="Symbol" w:hint="default"/>
      </w:rPr>
    </w:lvl>
    <w:lvl w:ilvl="1" w:tplc="04130003" w:tentative="1">
      <w:start w:val="1"/>
      <w:numFmt w:val="bullet"/>
      <w:lvlText w:val="o"/>
      <w:lvlJc w:val="left"/>
      <w:pPr>
        <w:ind w:left="1799" w:hanging="360"/>
      </w:pPr>
      <w:rPr>
        <w:rFonts w:ascii="Courier New" w:hAnsi="Courier New" w:cs="Courier New" w:hint="default"/>
      </w:rPr>
    </w:lvl>
    <w:lvl w:ilvl="2" w:tplc="04130005" w:tentative="1">
      <w:start w:val="1"/>
      <w:numFmt w:val="bullet"/>
      <w:lvlText w:val=""/>
      <w:lvlJc w:val="left"/>
      <w:pPr>
        <w:ind w:left="2519" w:hanging="360"/>
      </w:pPr>
      <w:rPr>
        <w:rFonts w:ascii="Wingdings" w:hAnsi="Wingdings" w:hint="default"/>
      </w:rPr>
    </w:lvl>
    <w:lvl w:ilvl="3" w:tplc="04130001" w:tentative="1">
      <w:start w:val="1"/>
      <w:numFmt w:val="bullet"/>
      <w:lvlText w:val=""/>
      <w:lvlJc w:val="left"/>
      <w:pPr>
        <w:ind w:left="3239" w:hanging="360"/>
      </w:pPr>
      <w:rPr>
        <w:rFonts w:ascii="Symbol" w:hAnsi="Symbol" w:hint="default"/>
      </w:rPr>
    </w:lvl>
    <w:lvl w:ilvl="4" w:tplc="04130003" w:tentative="1">
      <w:start w:val="1"/>
      <w:numFmt w:val="bullet"/>
      <w:lvlText w:val="o"/>
      <w:lvlJc w:val="left"/>
      <w:pPr>
        <w:ind w:left="3959" w:hanging="360"/>
      </w:pPr>
      <w:rPr>
        <w:rFonts w:ascii="Courier New" w:hAnsi="Courier New" w:cs="Courier New" w:hint="default"/>
      </w:rPr>
    </w:lvl>
    <w:lvl w:ilvl="5" w:tplc="04130005" w:tentative="1">
      <w:start w:val="1"/>
      <w:numFmt w:val="bullet"/>
      <w:lvlText w:val=""/>
      <w:lvlJc w:val="left"/>
      <w:pPr>
        <w:ind w:left="4679" w:hanging="360"/>
      </w:pPr>
      <w:rPr>
        <w:rFonts w:ascii="Wingdings" w:hAnsi="Wingdings" w:hint="default"/>
      </w:rPr>
    </w:lvl>
    <w:lvl w:ilvl="6" w:tplc="04130001" w:tentative="1">
      <w:start w:val="1"/>
      <w:numFmt w:val="bullet"/>
      <w:lvlText w:val=""/>
      <w:lvlJc w:val="left"/>
      <w:pPr>
        <w:ind w:left="5399" w:hanging="360"/>
      </w:pPr>
      <w:rPr>
        <w:rFonts w:ascii="Symbol" w:hAnsi="Symbol" w:hint="default"/>
      </w:rPr>
    </w:lvl>
    <w:lvl w:ilvl="7" w:tplc="04130003" w:tentative="1">
      <w:start w:val="1"/>
      <w:numFmt w:val="bullet"/>
      <w:lvlText w:val="o"/>
      <w:lvlJc w:val="left"/>
      <w:pPr>
        <w:ind w:left="6119" w:hanging="360"/>
      </w:pPr>
      <w:rPr>
        <w:rFonts w:ascii="Courier New" w:hAnsi="Courier New" w:cs="Courier New" w:hint="default"/>
      </w:rPr>
    </w:lvl>
    <w:lvl w:ilvl="8" w:tplc="04130005" w:tentative="1">
      <w:start w:val="1"/>
      <w:numFmt w:val="bullet"/>
      <w:lvlText w:val=""/>
      <w:lvlJc w:val="left"/>
      <w:pPr>
        <w:ind w:left="6839" w:hanging="360"/>
      </w:pPr>
      <w:rPr>
        <w:rFonts w:ascii="Wingdings" w:hAnsi="Wingdings" w:hint="default"/>
      </w:rPr>
    </w:lvl>
  </w:abstractNum>
  <w:abstractNum w:abstractNumId="12" w15:restartNumberingAfterBreak="0">
    <w:nsid w:val="41A8023B"/>
    <w:multiLevelType w:val="hybridMultilevel"/>
    <w:tmpl w:val="740A3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356758"/>
    <w:multiLevelType w:val="hybridMultilevel"/>
    <w:tmpl w:val="B492D59C"/>
    <w:lvl w:ilvl="0" w:tplc="04130001">
      <w:start w:val="1"/>
      <w:numFmt w:val="bullet"/>
      <w:lvlText w:val=""/>
      <w:lvlJc w:val="left"/>
      <w:pPr>
        <w:ind w:left="1079" w:hanging="360"/>
      </w:pPr>
      <w:rPr>
        <w:rFonts w:ascii="Symbol" w:hAnsi="Symbol" w:hint="default"/>
      </w:rPr>
    </w:lvl>
    <w:lvl w:ilvl="1" w:tplc="04130003" w:tentative="1">
      <w:start w:val="1"/>
      <w:numFmt w:val="bullet"/>
      <w:lvlText w:val="o"/>
      <w:lvlJc w:val="left"/>
      <w:pPr>
        <w:ind w:left="1799" w:hanging="360"/>
      </w:pPr>
      <w:rPr>
        <w:rFonts w:ascii="Courier New" w:hAnsi="Courier New" w:cs="Courier New" w:hint="default"/>
      </w:rPr>
    </w:lvl>
    <w:lvl w:ilvl="2" w:tplc="04130005" w:tentative="1">
      <w:start w:val="1"/>
      <w:numFmt w:val="bullet"/>
      <w:lvlText w:val=""/>
      <w:lvlJc w:val="left"/>
      <w:pPr>
        <w:ind w:left="2519" w:hanging="360"/>
      </w:pPr>
      <w:rPr>
        <w:rFonts w:ascii="Wingdings" w:hAnsi="Wingdings" w:hint="default"/>
      </w:rPr>
    </w:lvl>
    <w:lvl w:ilvl="3" w:tplc="04130001" w:tentative="1">
      <w:start w:val="1"/>
      <w:numFmt w:val="bullet"/>
      <w:lvlText w:val=""/>
      <w:lvlJc w:val="left"/>
      <w:pPr>
        <w:ind w:left="3239" w:hanging="360"/>
      </w:pPr>
      <w:rPr>
        <w:rFonts w:ascii="Symbol" w:hAnsi="Symbol" w:hint="default"/>
      </w:rPr>
    </w:lvl>
    <w:lvl w:ilvl="4" w:tplc="04130003" w:tentative="1">
      <w:start w:val="1"/>
      <w:numFmt w:val="bullet"/>
      <w:lvlText w:val="o"/>
      <w:lvlJc w:val="left"/>
      <w:pPr>
        <w:ind w:left="3959" w:hanging="360"/>
      </w:pPr>
      <w:rPr>
        <w:rFonts w:ascii="Courier New" w:hAnsi="Courier New" w:cs="Courier New" w:hint="default"/>
      </w:rPr>
    </w:lvl>
    <w:lvl w:ilvl="5" w:tplc="04130005" w:tentative="1">
      <w:start w:val="1"/>
      <w:numFmt w:val="bullet"/>
      <w:lvlText w:val=""/>
      <w:lvlJc w:val="left"/>
      <w:pPr>
        <w:ind w:left="4679" w:hanging="360"/>
      </w:pPr>
      <w:rPr>
        <w:rFonts w:ascii="Wingdings" w:hAnsi="Wingdings" w:hint="default"/>
      </w:rPr>
    </w:lvl>
    <w:lvl w:ilvl="6" w:tplc="04130001" w:tentative="1">
      <w:start w:val="1"/>
      <w:numFmt w:val="bullet"/>
      <w:lvlText w:val=""/>
      <w:lvlJc w:val="left"/>
      <w:pPr>
        <w:ind w:left="5399" w:hanging="360"/>
      </w:pPr>
      <w:rPr>
        <w:rFonts w:ascii="Symbol" w:hAnsi="Symbol" w:hint="default"/>
      </w:rPr>
    </w:lvl>
    <w:lvl w:ilvl="7" w:tplc="04130003" w:tentative="1">
      <w:start w:val="1"/>
      <w:numFmt w:val="bullet"/>
      <w:lvlText w:val="o"/>
      <w:lvlJc w:val="left"/>
      <w:pPr>
        <w:ind w:left="6119" w:hanging="360"/>
      </w:pPr>
      <w:rPr>
        <w:rFonts w:ascii="Courier New" w:hAnsi="Courier New" w:cs="Courier New" w:hint="default"/>
      </w:rPr>
    </w:lvl>
    <w:lvl w:ilvl="8" w:tplc="04130005" w:tentative="1">
      <w:start w:val="1"/>
      <w:numFmt w:val="bullet"/>
      <w:lvlText w:val=""/>
      <w:lvlJc w:val="left"/>
      <w:pPr>
        <w:ind w:left="6839" w:hanging="360"/>
      </w:pPr>
      <w:rPr>
        <w:rFonts w:ascii="Wingdings" w:hAnsi="Wingdings" w:hint="default"/>
      </w:rPr>
    </w:lvl>
  </w:abstractNum>
  <w:abstractNum w:abstractNumId="14" w15:restartNumberingAfterBreak="0">
    <w:nsid w:val="79E773DA"/>
    <w:multiLevelType w:val="hybridMultilevel"/>
    <w:tmpl w:val="9F5E48CA"/>
    <w:lvl w:ilvl="0" w:tplc="C284B80C">
      <w:start w:val="1"/>
      <w:numFmt w:val="decimal"/>
      <w:lvlText w:val="%1."/>
      <w:lvlJc w:val="left"/>
      <w:pPr>
        <w:ind w:left="785" w:hanging="360"/>
      </w:pPr>
      <w:rPr>
        <w:rFonts w:ascii="Calibri" w:eastAsia="Calibri" w:hAnsi="Calibri" w:cs="Times New Roman"/>
      </w:rPr>
    </w:lvl>
    <w:lvl w:ilvl="1" w:tplc="849CE496">
      <w:start w:val="1"/>
      <w:numFmt w:val="bullet"/>
      <w:lvlText w:val="o"/>
      <w:lvlJc w:val="left"/>
      <w:pPr>
        <w:ind w:left="1440" w:hanging="360"/>
      </w:pPr>
      <w:rPr>
        <w:rFonts w:ascii="Courier New" w:hAnsi="Courier New" w:hint="default"/>
      </w:rPr>
    </w:lvl>
    <w:lvl w:ilvl="2" w:tplc="CD6AEC52">
      <w:start w:val="1"/>
      <w:numFmt w:val="bullet"/>
      <w:lvlText w:val=""/>
      <w:lvlJc w:val="left"/>
      <w:pPr>
        <w:ind w:left="2160" w:hanging="360"/>
      </w:pPr>
      <w:rPr>
        <w:rFonts w:ascii="Wingdings" w:hAnsi="Wingdings" w:hint="default"/>
      </w:rPr>
    </w:lvl>
    <w:lvl w:ilvl="3" w:tplc="AABA517C">
      <w:start w:val="1"/>
      <w:numFmt w:val="bullet"/>
      <w:lvlText w:val=""/>
      <w:lvlJc w:val="left"/>
      <w:pPr>
        <w:ind w:left="2880" w:hanging="360"/>
      </w:pPr>
      <w:rPr>
        <w:rFonts w:ascii="Symbol" w:hAnsi="Symbol" w:hint="default"/>
      </w:rPr>
    </w:lvl>
    <w:lvl w:ilvl="4" w:tplc="75B89754">
      <w:start w:val="1"/>
      <w:numFmt w:val="bullet"/>
      <w:lvlText w:val="o"/>
      <w:lvlJc w:val="left"/>
      <w:pPr>
        <w:ind w:left="3600" w:hanging="360"/>
      </w:pPr>
      <w:rPr>
        <w:rFonts w:ascii="Courier New" w:hAnsi="Courier New" w:hint="default"/>
      </w:rPr>
    </w:lvl>
    <w:lvl w:ilvl="5" w:tplc="152A4230">
      <w:start w:val="1"/>
      <w:numFmt w:val="bullet"/>
      <w:lvlText w:val=""/>
      <w:lvlJc w:val="left"/>
      <w:pPr>
        <w:ind w:left="4320" w:hanging="360"/>
      </w:pPr>
      <w:rPr>
        <w:rFonts w:ascii="Wingdings" w:hAnsi="Wingdings" w:hint="default"/>
      </w:rPr>
    </w:lvl>
    <w:lvl w:ilvl="6" w:tplc="A3EE8410">
      <w:start w:val="1"/>
      <w:numFmt w:val="bullet"/>
      <w:lvlText w:val=""/>
      <w:lvlJc w:val="left"/>
      <w:pPr>
        <w:ind w:left="5040" w:hanging="360"/>
      </w:pPr>
      <w:rPr>
        <w:rFonts w:ascii="Symbol" w:hAnsi="Symbol" w:hint="default"/>
      </w:rPr>
    </w:lvl>
    <w:lvl w:ilvl="7" w:tplc="F2C88D0A">
      <w:start w:val="1"/>
      <w:numFmt w:val="bullet"/>
      <w:lvlText w:val="o"/>
      <w:lvlJc w:val="left"/>
      <w:pPr>
        <w:ind w:left="5760" w:hanging="360"/>
      </w:pPr>
      <w:rPr>
        <w:rFonts w:ascii="Courier New" w:hAnsi="Courier New" w:hint="default"/>
      </w:rPr>
    </w:lvl>
    <w:lvl w:ilvl="8" w:tplc="33E08F2E">
      <w:start w:val="1"/>
      <w:numFmt w:val="bullet"/>
      <w:lvlText w:val=""/>
      <w:lvlJc w:val="left"/>
      <w:pPr>
        <w:ind w:left="6480" w:hanging="360"/>
      </w:pPr>
      <w:rPr>
        <w:rFonts w:ascii="Wingdings" w:hAnsi="Wingdings" w:hint="default"/>
      </w:rPr>
    </w:lvl>
  </w:abstractNum>
  <w:abstractNum w:abstractNumId="15" w15:restartNumberingAfterBreak="0">
    <w:nsid w:val="7A0C5EAA"/>
    <w:multiLevelType w:val="hybridMultilevel"/>
    <w:tmpl w:val="ED0EF6CA"/>
    <w:lvl w:ilvl="0" w:tplc="AA6C5C9C">
      <w:start w:val="4"/>
      <w:numFmt w:val="decimal"/>
      <w:lvlText w:val="%1.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6" w15:restartNumberingAfterBreak="0">
    <w:nsid w:val="7FCF089E"/>
    <w:multiLevelType w:val="hybridMultilevel"/>
    <w:tmpl w:val="ACD6F8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3"/>
  </w:num>
  <w:num w:numId="4">
    <w:abstractNumId w:val="6"/>
  </w:num>
  <w:num w:numId="5">
    <w:abstractNumId w:val="5"/>
  </w:num>
  <w:num w:numId="6">
    <w:abstractNumId w:val="9"/>
  </w:num>
  <w:num w:numId="7">
    <w:abstractNumId w:val="15"/>
  </w:num>
  <w:num w:numId="8">
    <w:abstractNumId w:val="14"/>
  </w:num>
  <w:num w:numId="9">
    <w:abstractNumId w:val="2"/>
  </w:num>
  <w:num w:numId="10">
    <w:abstractNumId w:val="10"/>
  </w:num>
  <w:num w:numId="11">
    <w:abstractNumId w:val="13"/>
  </w:num>
  <w:num w:numId="12">
    <w:abstractNumId w:val="12"/>
  </w:num>
  <w:num w:numId="13">
    <w:abstractNumId w:val="11"/>
  </w:num>
  <w:num w:numId="14">
    <w:abstractNumId w:val="0"/>
  </w:num>
  <w:num w:numId="15">
    <w:abstractNumId w:val="1"/>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80"/>
    <w:rsid w:val="00027FA9"/>
    <w:rsid w:val="000470F0"/>
    <w:rsid w:val="00052074"/>
    <w:rsid w:val="000528E5"/>
    <w:rsid w:val="000602CD"/>
    <w:rsid w:val="00073FC6"/>
    <w:rsid w:val="00074DAD"/>
    <w:rsid w:val="00083310"/>
    <w:rsid w:val="00093A7A"/>
    <w:rsid w:val="0009606B"/>
    <w:rsid w:val="000A6C10"/>
    <w:rsid w:val="000A7BF7"/>
    <w:rsid w:val="000B0C1A"/>
    <w:rsid w:val="000B11CB"/>
    <w:rsid w:val="000B4D4F"/>
    <w:rsid w:val="000C6920"/>
    <w:rsid w:val="000D1FDD"/>
    <w:rsid w:val="000D5FDC"/>
    <w:rsid w:val="000E1C02"/>
    <w:rsid w:val="000E33FD"/>
    <w:rsid w:val="000F0413"/>
    <w:rsid w:val="00121A86"/>
    <w:rsid w:val="001325E1"/>
    <w:rsid w:val="001332F2"/>
    <w:rsid w:val="00133EC6"/>
    <w:rsid w:val="00134A73"/>
    <w:rsid w:val="00142555"/>
    <w:rsid w:val="00153ACE"/>
    <w:rsid w:val="0015717D"/>
    <w:rsid w:val="0017616E"/>
    <w:rsid w:val="00182260"/>
    <w:rsid w:val="001827F2"/>
    <w:rsid w:val="001A7DBC"/>
    <w:rsid w:val="001B0C0A"/>
    <w:rsid w:val="001B3CAA"/>
    <w:rsid w:val="001B47F2"/>
    <w:rsid w:val="001C1218"/>
    <w:rsid w:val="001E06B1"/>
    <w:rsid w:val="001F3262"/>
    <w:rsid w:val="001F7F69"/>
    <w:rsid w:val="00205B64"/>
    <w:rsid w:val="00205FF8"/>
    <w:rsid w:val="002308A4"/>
    <w:rsid w:val="00236713"/>
    <w:rsid w:val="002407FF"/>
    <w:rsid w:val="00240EFD"/>
    <w:rsid w:val="00244A4C"/>
    <w:rsid w:val="00272F4E"/>
    <w:rsid w:val="00277409"/>
    <w:rsid w:val="00284BB2"/>
    <w:rsid w:val="002A093F"/>
    <w:rsid w:val="002A2DB3"/>
    <w:rsid w:val="002B13FD"/>
    <w:rsid w:val="002C762B"/>
    <w:rsid w:val="002D78A7"/>
    <w:rsid w:val="002E4B88"/>
    <w:rsid w:val="00311E6E"/>
    <w:rsid w:val="00324F15"/>
    <w:rsid w:val="003308C3"/>
    <w:rsid w:val="003450A0"/>
    <w:rsid w:val="003508F7"/>
    <w:rsid w:val="003640A7"/>
    <w:rsid w:val="00365F48"/>
    <w:rsid w:val="00372355"/>
    <w:rsid w:val="00395918"/>
    <w:rsid w:val="003A35D6"/>
    <w:rsid w:val="003B58AB"/>
    <w:rsid w:val="003B7C47"/>
    <w:rsid w:val="003C0E4B"/>
    <w:rsid w:val="003C66BA"/>
    <w:rsid w:val="003C7A08"/>
    <w:rsid w:val="003E0187"/>
    <w:rsid w:val="003F1587"/>
    <w:rsid w:val="003F190F"/>
    <w:rsid w:val="003F3EC2"/>
    <w:rsid w:val="003F70D6"/>
    <w:rsid w:val="003F7DF5"/>
    <w:rsid w:val="004033A6"/>
    <w:rsid w:val="004206C5"/>
    <w:rsid w:val="00422033"/>
    <w:rsid w:val="00424658"/>
    <w:rsid w:val="00430CB2"/>
    <w:rsid w:val="004360B9"/>
    <w:rsid w:val="004453E8"/>
    <w:rsid w:val="00451016"/>
    <w:rsid w:val="00476A08"/>
    <w:rsid w:val="00481C35"/>
    <w:rsid w:val="00482823"/>
    <w:rsid w:val="004848F1"/>
    <w:rsid w:val="00484AA0"/>
    <w:rsid w:val="004877A1"/>
    <w:rsid w:val="0049477D"/>
    <w:rsid w:val="004A1EFB"/>
    <w:rsid w:val="004B7508"/>
    <w:rsid w:val="004B7F0C"/>
    <w:rsid w:val="004C7928"/>
    <w:rsid w:val="004D192A"/>
    <w:rsid w:val="004D7718"/>
    <w:rsid w:val="004E236B"/>
    <w:rsid w:val="004E7C35"/>
    <w:rsid w:val="004F5835"/>
    <w:rsid w:val="004F7977"/>
    <w:rsid w:val="00530EFF"/>
    <w:rsid w:val="00530FFF"/>
    <w:rsid w:val="0053439A"/>
    <w:rsid w:val="00543445"/>
    <w:rsid w:val="00550C5C"/>
    <w:rsid w:val="00564C0A"/>
    <w:rsid w:val="005677AE"/>
    <w:rsid w:val="0059047B"/>
    <w:rsid w:val="00591869"/>
    <w:rsid w:val="00594E2F"/>
    <w:rsid w:val="00595760"/>
    <w:rsid w:val="005A3DB0"/>
    <w:rsid w:val="005A656D"/>
    <w:rsid w:val="005A6E2B"/>
    <w:rsid w:val="005B095B"/>
    <w:rsid w:val="005C1619"/>
    <w:rsid w:val="005C1B27"/>
    <w:rsid w:val="005C6EC5"/>
    <w:rsid w:val="005C7C7B"/>
    <w:rsid w:val="005D133E"/>
    <w:rsid w:val="005D765C"/>
    <w:rsid w:val="005E6C91"/>
    <w:rsid w:val="005F4E53"/>
    <w:rsid w:val="005F4E78"/>
    <w:rsid w:val="0061435B"/>
    <w:rsid w:val="0061469E"/>
    <w:rsid w:val="006231F6"/>
    <w:rsid w:val="00625629"/>
    <w:rsid w:val="00625F19"/>
    <w:rsid w:val="00633DB2"/>
    <w:rsid w:val="00641609"/>
    <w:rsid w:val="00647A44"/>
    <w:rsid w:val="0065275A"/>
    <w:rsid w:val="00664A50"/>
    <w:rsid w:val="00680A33"/>
    <w:rsid w:val="00685C02"/>
    <w:rsid w:val="006A1DB0"/>
    <w:rsid w:val="006A3989"/>
    <w:rsid w:val="006A539C"/>
    <w:rsid w:val="006B39E5"/>
    <w:rsid w:val="006B5080"/>
    <w:rsid w:val="006D03A3"/>
    <w:rsid w:val="006F0145"/>
    <w:rsid w:val="00700292"/>
    <w:rsid w:val="00703A12"/>
    <w:rsid w:val="007046CC"/>
    <w:rsid w:val="00711194"/>
    <w:rsid w:val="00722BE0"/>
    <w:rsid w:val="00727BB4"/>
    <w:rsid w:val="00732AF6"/>
    <w:rsid w:val="007362C7"/>
    <w:rsid w:val="00740561"/>
    <w:rsid w:val="00745D59"/>
    <w:rsid w:val="00750DBA"/>
    <w:rsid w:val="007622AF"/>
    <w:rsid w:val="00767A5F"/>
    <w:rsid w:val="0078525B"/>
    <w:rsid w:val="007864DF"/>
    <w:rsid w:val="007879E6"/>
    <w:rsid w:val="007910CA"/>
    <w:rsid w:val="00792FB6"/>
    <w:rsid w:val="007A3572"/>
    <w:rsid w:val="007A7F0D"/>
    <w:rsid w:val="007B5C36"/>
    <w:rsid w:val="007B5E0C"/>
    <w:rsid w:val="007B78A0"/>
    <w:rsid w:val="007B7BA1"/>
    <w:rsid w:val="007C46F4"/>
    <w:rsid w:val="007E1057"/>
    <w:rsid w:val="007E2DF9"/>
    <w:rsid w:val="007E3FF2"/>
    <w:rsid w:val="007F25D7"/>
    <w:rsid w:val="007F7FA8"/>
    <w:rsid w:val="00812E8D"/>
    <w:rsid w:val="00813075"/>
    <w:rsid w:val="0082603D"/>
    <w:rsid w:val="008336A1"/>
    <w:rsid w:val="00835F49"/>
    <w:rsid w:val="00841321"/>
    <w:rsid w:val="0085275E"/>
    <w:rsid w:val="00861687"/>
    <w:rsid w:val="008663C8"/>
    <w:rsid w:val="00874167"/>
    <w:rsid w:val="008759CF"/>
    <w:rsid w:val="00882513"/>
    <w:rsid w:val="008A0338"/>
    <w:rsid w:val="008A1E5D"/>
    <w:rsid w:val="008B1C77"/>
    <w:rsid w:val="008B2AAD"/>
    <w:rsid w:val="008B45AA"/>
    <w:rsid w:val="008C2F53"/>
    <w:rsid w:val="008C6D6E"/>
    <w:rsid w:val="008F0CDC"/>
    <w:rsid w:val="00904285"/>
    <w:rsid w:val="00914CE6"/>
    <w:rsid w:val="009165FE"/>
    <w:rsid w:val="009172D3"/>
    <w:rsid w:val="00920B8D"/>
    <w:rsid w:val="00926213"/>
    <w:rsid w:val="00926C9A"/>
    <w:rsid w:val="009345BF"/>
    <w:rsid w:val="00934E62"/>
    <w:rsid w:val="009460EF"/>
    <w:rsid w:val="00946404"/>
    <w:rsid w:val="0094698E"/>
    <w:rsid w:val="009571D8"/>
    <w:rsid w:val="009626B6"/>
    <w:rsid w:val="00987BE3"/>
    <w:rsid w:val="009A0427"/>
    <w:rsid w:val="009A4EC2"/>
    <w:rsid w:val="009B08E2"/>
    <w:rsid w:val="009B5734"/>
    <w:rsid w:val="009C0D68"/>
    <w:rsid w:val="009D710E"/>
    <w:rsid w:val="009E38FB"/>
    <w:rsid w:val="009F534B"/>
    <w:rsid w:val="00A04C04"/>
    <w:rsid w:val="00A12C5F"/>
    <w:rsid w:val="00A17EE7"/>
    <w:rsid w:val="00A2108A"/>
    <w:rsid w:val="00A349B9"/>
    <w:rsid w:val="00A445FC"/>
    <w:rsid w:val="00A44B1B"/>
    <w:rsid w:val="00A53FEF"/>
    <w:rsid w:val="00A6188B"/>
    <w:rsid w:val="00A62A02"/>
    <w:rsid w:val="00A6678D"/>
    <w:rsid w:val="00A727CA"/>
    <w:rsid w:val="00A73DB4"/>
    <w:rsid w:val="00A73FC4"/>
    <w:rsid w:val="00A804B0"/>
    <w:rsid w:val="00A810F3"/>
    <w:rsid w:val="00A8382D"/>
    <w:rsid w:val="00A854C1"/>
    <w:rsid w:val="00AA2FB3"/>
    <w:rsid w:val="00AA32E9"/>
    <w:rsid w:val="00AA421B"/>
    <w:rsid w:val="00AB3CAE"/>
    <w:rsid w:val="00AC00EF"/>
    <w:rsid w:val="00AC0B9E"/>
    <w:rsid w:val="00AD13D0"/>
    <w:rsid w:val="00AE12DA"/>
    <w:rsid w:val="00AE36E2"/>
    <w:rsid w:val="00B103FF"/>
    <w:rsid w:val="00B24AD1"/>
    <w:rsid w:val="00B32CA2"/>
    <w:rsid w:val="00B4228C"/>
    <w:rsid w:val="00B42449"/>
    <w:rsid w:val="00B6166A"/>
    <w:rsid w:val="00B6408D"/>
    <w:rsid w:val="00B66966"/>
    <w:rsid w:val="00B72179"/>
    <w:rsid w:val="00B838EB"/>
    <w:rsid w:val="00BA0D44"/>
    <w:rsid w:val="00BA2DA1"/>
    <w:rsid w:val="00BB5324"/>
    <w:rsid w:val="00BE5FBE"/>
    <w:rsid w:val="00BF3A5E"/>
    <w:rsid w:val="00BF7298"/>
    <w:rsid w:val="00C114EC"/>
    <w:rsid w:val="00C411A7"/>
    <w:rsid w:val="00C57036"/>
    <w:rsid w:val="00C630CF"/>
    <w:rsid w:val="00C641D4"/>
    <w:rsid w:val="00C66814"/>
    <w:rsid w:val="00C85137"/>
    <w:rsid w:val="00C910B5"/>
    <w:rsid w:val="00C93CC4"/>
    <w:rsid w:val="00C96AED"/>
    <w:rsid w:val="00CA0E7B"/>
    <w:rsid w:val="00CA5930"/>
    <w:rsid w:val="00CC5481"/>
    <w:rsid w:val="00CD3102"/>
    <w:rsid w:val="00CE2280"/>
    <w:rsid w:val="00CE2825"/>
    <w:rsid w:val="00CE43E5"/>
    <w:rsid w:val="00CE441C"/>
    <w:rsid w:val="00CE5B35"/>
    <w:rsid w:val="00CF21E7"/>
    <w:rsid w:val="00D071C0"/>
    <w:rsid w:val="00D13DF6"/>
    <w:rsid w:val="00D165A5"/>
    <w:rsid w:val="00D20D95"/>
    <w:rsid w:val="00D2227C"/>
    <w:rsid w:val="00D30E73"/>
    <w:rsid w:val="00D351A8"/>
    <w:rsid w:val="00D477BA"/>
    <w:rsid w:val="00D55E13"/>
    <w:rsid w:val="00D77009"/>
    <w:rsid w:val="00D92107"/>
    <w:rsid w:val="00DA5672"/>
    <w:rsid w:val="00DC308E"/>
    <w:rsid w:val="00DC418A"/>
    <w:rsid w:val="00DD3F36"/>
    <w:rsid w:val="00DE21FF"/>
    <w:rsid w:val="00DF129C"/>
    <w:rsid w:val="00DF3D85"/>
    <w:rsid w:val="00E04032"/>
    <w:rsid w:val="00E520C7"/>
    <w:rsid w:val="00E5391A"/>
    <w:rsid w:val="00E56B92"/>
    <w:rsid w:val="00E64899"/>
    <w:rsid w:val="00E649ED"/>
    <w:rsid w:val="00E7121F"/>
    <w:rsid w:val="00E75A9C"/>
    <w:rsid w:val="00E772DA"/>
    <w:rsid w:val="00E961E4"/>
    <w:rsid w:val="00EA2AE4"/>
    <w:rsid w:val="00EA2C63"/>
    <w:rsid w:val="00EA43F5"/>
    <w:rsid w:val="00EA55E2"/>
    <w:rsid w:val="00EC0ED5"/>
    <w:rsid w:val="00EC6371"/>
    <w:rsid w:val="00ED534C"/>
    <w:rsid w:val="00ED7779"/>
    <w:rsid w:val="00EF06E5"/>
    <w:rsid w:val="00EF668D"/>
    <w:rsid w:val="00EF70D8"/>
    <w:rsid w:val="00F06AB5"/>
    <w:rsid w:val="00F155C5"/>
    <w:rsid w:val="00F251C9"/>
    <w:rsid w:val="00F41F98"/>
    <w:rsid w:val="00F43EC7"/>
    <w:rsid w:val="00F44E6B"/>
    <w:rsid w:val="00F45406"/>
    <w:rsid w:val="00F6307F"/>
    <w:rsid w:val="00F65A8C"/>
    <w:rsid w:val="00F770E7"/>
    <w:rsid w:val="00F959D9"/>
    <w:rsid w:val="00FA008A"/>
    <w:rsid w:val="00FA06D3"/>
    <w:rsid w:val="00FA7BBA"/>
    <w:rsid w:val="00FB0C0F"/>
    <w:rsid w:val="00FB4AF2"/>
    <w:rsid w:val="00FB68D8"/>
    <w:rsid w:val="00FC7AC3"/>
    <w:rsid w:val="00FD32EC"/>
    <w:rsid w:val="00FE12EE"/>
    <w:rsid w:val="00FE7332"/>
    <w:rsid w:val="00FF0683"/>
    <w:rsid w:val="00FF1B3C"/>
    <w:rsid w:val="00FF6F95"/>
    <w:rsid w:val="15975A8C"/>
    <w:rsid w:val="44C48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B1B2"/>
  <w15:docId w15:val="{E3AC1894-1D8B-41A4-A967-8B8A926D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5080"/>
    <w:rPr>
      <w:rFonts w:ascii="Calibri" w:eastAsia="Calibri" w:hAnsi="Calibri" w:cs="Times New Roman"/>
    </w:rPr>
  </w:style>
  <w:style w:type="paragraph" w:styleId="Kop1">
    <w:name w:val="heading 1"/>
    <w:basedOn w:val="Standaard"/>
    <w:next w:val="Standaard"/>
    <w:link w:val="Kop1Char"/>
    <w:uiPriority w:val="9"/>
    <w:qFormat/>
    <w:rsid w:val="00A349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349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50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5080"/>
    <w:rPr>
      <w:rFonts w:ascii="Calibri" w:eastAsia="Calibri" w:hAnsi="Calibri" w:cs="Times New Roman"/>
    </w:rPr>
  </w:style>
  <w:style w:type="paragraph" w:styleId="Voettekst">
    <w:name w:val="footer"/>
    <w:basedOn w:val="Standaard"/>
    <w:link w:val="VoettekstChar"/>
    <w:uiPriority w:val="99"/>
    <w:unhideWhenUsed/>
    <w:rsid w:val="006B50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5080"/>
    <w:rPr>
      <w:rFonts w:ascii="Calibri" w:eastAsia="Calibri" w:hAnsi="Calibri" w:cs="Times New Roman"/>
    </w:rPr>
  </w:style>
  <w:style w:type="paragraph" w:styleId="Ballontekst">
    <w:name w:val="Balloon Text"/>
    <w:basedOn w:val="Standaard"/>
    <w:link w:val="BallontekstChar"/>
    <w:uiPriority w:val="99"/>
    <w:semiHidden/>
    <w:unhideWhenUsed/>
    <w:rsid w:val="006B50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5080"/>
    <w:rPr>
      <w:rFonts w:ascii="Tahoma" w:eastAsia="Calibri" w:hAnsi="Tahoma" w:cs="Tahoma"/>
      <w:sz w:val="16"/>
      <w:szCs w:val="16"/>
    </w:rPr>
  </w:style>
  <w:style w:type="paragraph" w:styleId="Lijstalinea">
    <w:name w:val="List Paragraph"/>
    <w:basedOn w:val="Standaard"/>
    <w:uiPriority w:val="34"/>
    <w:qFormat/>
    <w:rsid w:val="00812E8D"/>
    <w:pPr>
      <w:ind w:left="720"/>
      <w:contextualSpacing/>
    </w:pPr>
  </w:style>
  <w:style w:type="character" w:styleId="Verwijzingopmerking">
    <w:name w:val="annotation reference"/>
    <w:basedOn w:val="Standaardalinea-lettertype"/>
    <w:uiPriority w:val="99"/>
    <w:semiHidden/>
    <w:unhideWhenUsed/>
    <w:rsid w:val="009A0427"/>
    <w:rPr>
      <w:sz w:val="16"/>
      <w:szCs w:val="16"/>
    </w:rPr>
  </w:style>
  <w:style w:type="paragraph" w:styleId="Tekstopmerking">
    <w:name w:val="annotation text"/>
    <w:basedOn w:val="Standaard"/>
    <w:link w:val="TekstopmerkingChar"/>
    <w:uiPriority w:val="99"/>
    <w:semiHidden/>
    <w:unhideWhenUsed/>
    <w:rsid w:val="009A04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0427"/>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A0427"/>
    <w:rPr>
      <w:b/>
      <w:bCs/>
    </w:rPr>
  </w:style>
  <w:style w:type="character" w:customStyle="1" w:styleId="OnderwerpvanopmerkingChar">
    <w:name w:val="Onderwerp van opmerking Char"/>
    <w:basedOn w:val="TekstopmerkingChar"/>
    <w:link w:val="Onderwerpvanopmerking"/>
    <w:uiPriority w:val="99"/>
    <w:semiHidden/>
    <w:rsid w:val="009A0427"/>
    <w:rPr>
      <w:rFonts w:ascii="Calibri" w:eastAsia="Calibri" w:hAnsi="Calibri" w:cs="Times New Roman"/>
      <w:b/>
      <w:bCs/>
      <w:sz w:val="20"/>
      <w:szCs w:val="20"/>
    </w:rPr>
  </w:style>
  <w:style w:type="paragraph" w:styleId="Voetnoottekst">
    <w:name w:val="footnote text"/>
    <w:basedOn w:val="Standaard"/>
    <w:link w:val="VoetnoottekstChar"/>
    <w:uiPriority w:val="99"/>
    <w:semiHidden/>
    <w:unhideWhenUsed/>
    <w:rsid w:val="001F7F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7F69"/>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1F7F69"/>
    <w:rPr>
      <w:vertAlign w:val="superscript"/>
    </w:rPr>
  </w:style>
  <w:style w:type="paragraph" w:styleId="Titel">
    <w:name w:val="Title"/>
    <w:basedOn w:val="Standaard"/>
    <w:next w:val="Standaard"/>
    <w:link w:val="TitelChar"/>
    <w:uiPriority w:val="10"/>
    <w:qFormat/>
    <w:rsid w:val="00A349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349B9"/>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A349B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A349B9"/>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F6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E961E4"/>
    <w:pPr>
      <w:widowControl w:val="0"/>
      <w:autoSpaceDE w:val="0"/>
      <w:autoSpaceDN w:val="0"/>
      <w:spacing w:after="0" w:line="240" w:lineRule="auto"/>
    </w:pPr>
    <w:rPr>
      <w:rFonts w:ascii="Arial" w:eastAsia="Arial" w:hAnsi="Arial" w:cs="Arial"/>
      <w:sz w:val="18"/>
      <w:szCs w:val="18"/>
    </w:rPr>
  </w:style>
  <w:style w:type="character" w:customStyle="1" w:styleId="PlattetekstChar">
    <w:name w:val="Platte tekst Char"/>
    <w:basedOn w:val="Standaardalinea-lettertype"/>
    <w:link w:val="Plattetekst"/>
    <w:uiPriority w:val="1"/>
    <w:rsid w:val="00E961E4"/>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6A6B3-DB69-49D3-8E50-950613A4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2038</Words>
  <Characters>11214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 Thuis</dc:creator>
  <cp:lastModifiedBy>Frans van Velzen</cp:lastModifiedBy>
  <cp:revision>5</cp:revision>
  <cp:lastPrinted>2017-10-13T11:53:00Z</cp:lastPrinted>
  <dcterms:created xsi:type="dcterms:W3CDTF">2022-01-26T10:28:00Z</dcterms:created>
  <dcterms:modified xsi:type="dcterms:W3CDTF">2022-01-27T11:33:00Z</dcterms:modified>
</cp:coreProperties>
</file>